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3"/>
        <w:gridCol w:w="4644"/>
      </w:tblGrid>
      <w:tr w:rsidR="00DB1EF9" w:rsidRPr="00916D84" w:rsidTr="00C5002A">
        <w:trPr>
          <w:trHeight w:val="2135"/>
        </w:trPr>
        <w:tc>
          <w:tcPr>
            <w:tcW w:w="4643" w:type="dxa"/>
            <w:vAlign w:val="center"/>
          </w:tcPr>
          <w:p w:rsidR="000238A1" w:rsidRPr="00916D84" w:rsidRDefault="00A967CE" w:rsidP="003C74ED">
            <w:pPr>
              <w:pStyle w:val="Table"/>
            </w:pPr>
            <w:r w:rsidRPr="00916D84">
              <w:rPr>
                <w:noProof/>
              </w:rPr>
              <w:drawing>
                <wp:inline distT="0" distB="0" distL="0" distR="0" wp14:anchorId="50ECD48C" wp14:editId="28A2D93A">
                  <wp:extent cx="2579763" cy="6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_Digital_Logo_Horz_Purple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9763" cy="648000"/>
                          </a:xfrm>
                          <a:prstGeom prst="rect">
                            <a:avLst/>
                          </a:prstGeom>
                        </pic:spPr>
                      </pic:pic>
                    </a:graphicData>
                  </a:graphic>
                </wp:inline>
              </w:drawing>
            </w:r>
          </w:p>
        </w:tc>
        <w:tc>
          <w:tcPr>
            <w:tcW w:w="4644" w:type="dxa"/>
            <w:vAlign w:val="center"/>
          </w:tcPr>
          <w:p w:rsidR="00DB1EF9" w:rsidRPr="00916D84" w:rsidRDefault="00DB1EF9" w:rsidP="00C024B4">
            <w:pPr>
              <w:pStyle w:val="Table"/>
              <w:jc w:val="right"/>
            </w:pPr>
          </w:p>
        </w:tc>
      </w:tr>
    </w:tbl>
    <w:p w:rsidR="00693C40" w:rsidRPr="00916D84" w:rsidRDefault="00693C40" w:rsidP="00E84AFC">
      <w:pPr>
        <w:pStyle w:val="Betwee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7"/>
      </w:tblGrid>
      <w:tr w:rsidR="007F2EF7" w:rsidRPr="00916D84" w:rsidTr="00C5002A">
        <w:trPr>
          <w:trHeight w:val="20"/>
        </w:trPr>
        <w:tc>
          <w:tcPr>
            <w:tcW w:w="9287" w:type="dxa"/>
            <w:vAlign w:val="center"/>
          </w:tcPr>
          <w:p w:rsidR="0010283D" w:rsidRPr="00916D84" w:rsidRDefault="0010283D" w:rsidP="001A1B00">
            <w:pPr>
              <w:pStyle w:val="CoverTitle"/>
              <w:pBdr>
                <w:top w:val="none" w:sz="0" w:space="0" w:color="auto"/>
                <w:bottom w:val="none" w:sz="0" w:space="0" w:color="auto"/>
              </w:pBdr>
            </w:pPr>
          </w:p>
        </w:tc>
      </w:tr>
    </w:tbl>
    <w:p w:rsidR="00693C40" w:rsidRPr="00916D84" w:rsidRDefault="00693C40" w:rsidP="00E84AFC">
      <w:pPr>
        <w:pStyle w:val="Betwee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7"/>
      </w:tblGrid>
      <w:tr w:rsidR="007F2EF7" w:rsidRPr="00916D84" w:rsidTr="00C5002A">
        <w:trPr>
          <w:trHeight w:val="20"/>
        </w:trPr>
        <w:tc>
          <w:tcPr>
            <w:tcW w:w="9287" w:type="dxa"/>
          </w:tcPr>
          <w:p w:rsidR="00E7678E" w:rsidRPr="00916D84" w:rsidRDefault="001A1B00" w:rsidP="001A1B00">
            <w:pPr>
              <w:pStyle w:val="Coversubheading-Purple"/>
            </w:pPr>
            <w:r w:rsidRPr="00916D84">
              <w:t>IP CENTREX</w:t>
            </w:r>
          </w:p>
        </w:tc>
      </w:tr>
      <w:tr w:rsidR="00D556F5" w:rsidRPr="00916D84" w:rsidTr="00C5002A">
        <w:trPr>
          <w:trHeight w:val="20"/>
        </w:trPr>
        <w:tc>
          <w:tcPr>
            <w:tcW w:w="9287" w:type="dxa"/>
          </w:tcPr>
          <w:p w:rsidR="00D556F5" w:rsidRPr="00916D84" w:rsidRDefault="001A1B00" w:rsidP="00A40D2C">
            <w:pPr>
              <w:pStyle w:val="Coversubheading-Grey"/>
            </w:pPr>
            <w:r w:rsidRPr="00916D84">
              <w:t>User Guide</w:t>
            </w:r>
          </w:p>
        </w:tc>
      </w:tr>
      <w:tr w:rsidR="00A043DF" w:rsidRPr="00916D84" w:rsidTr="00C5002A">
        <w:tc>
          <w:tcPr>
            <w:tcW w:w="9287" w:type="dxa"/>
          </w:tcPr>
          <w:p w:rsidR="00A043DF" w:rsidRPr="00916D84" w:rsidRDefault="00A043DF" w:rsidP="00A043DF">
            <w:pPr>
              <w:pStyle w:val="Between"/>
            </w:pPr>
          </w:p>
        </w:tc>
      </w:tr>
      <w:tr w:rsidR="00A043DF" w:rsidRPr="00916D84" w:rsidTr="00C5002A">
        <w:tc>
          <w:tcPr>
            <w:tcW w:w="9287" w:type="dxa"/>
          </w:tcPr>
          <w:p w:rsidR="00A043DF" w:rsidRPr="00916D84" w:rsidRDefault="0013652D" w:rsidP="0013652D">
            <w:pPr>
              <w:pStyle w:val="CoverDocumentDetails"/>
            </w:pPr>
            <w:r>
              <w:br/>
            </w:r>
          </w:p>
        </w:tc>
      </w:tr>
      <w:tr w:rsidR="00A043DF" w:rsidRPr="00916D84" w:rsidTr="00C5002A">
        <w:tc>
          <w:tcPr>
            <w:tcW w:w="9287" w:type="dxa"/>
          </w:tcPr>
          <w:p w:rsidR="00A043DF" w:rsidRPr="00916D84" w:rsidRDefault="00A043DF" w:rsidP="00A043DF">
            <w:pPr>
              <w:pStyle w:val="Between"/>
            </w:pPr>
          </w:p>
        </w:tc>
      </w:tr>
      <w:tr w:rsidR="00A043DF" w:rsidRPr="00916D84" w:rsidTr="00C5002A">
        <w:tc>
          <w:tcPr>
            <w:tcW w:w="9287" w:type="dxa"/>
          </w:tcPr>
          <w:p w:rsidR="00A043DF" w:rsidRPr="00916D84" w:rsidRDefault="00A043DF" w:rsidP="00A043DF">
            <w:pPr>
              <w:pStyle w:val="BodyBold"/>
            </w:pPr>
            <w:bookmarkStart w:id="0" w:name="_GoBack"/>
            <w:bookmarkEnd w:id="0"/>
          </w:p>
        </w:tc>
      </w:tr>
      <w:tr w:rsidR="001D448B" w:rsidRPr="00916D84" w:rsidTr="001A1B00">
        <w:trPr>
          <w:trHeight w:hRule="exact" w:val="4968"/>
        </w:trPr>
        <w:tc>
          <w:tcPr>
            <w:tcW w:w="9287" w:type="dxa"/>
          </w:tcPr>
          <w:p w:rsidR="001D448B" w:rsidRPr="00916D84" w:rsidRDefault="001D448B" w:rsidP="00E7678E">
            <w:pPr>
              <w:pStyle w:val="BodyBold"/>
            </w:pPr>
          </w:p>
        </w:tc>
      </w:tr>
      <w:tr w:rsidR="00A043DF" w:rsidRPr="00916D84" w:rsidTr="00C5002A">
        <w:tc>
          <w:tcPr>
            <w:tcW w:w="9287" w:type="dxa"/>
            <w:vAlign w:val="bottom"/>
          </w:tcPr>
          <w:p w:rsidR="00A043DF" w:rsidRPr="00916D84" w:rsidRDefault="00A043DF" w:rsidP="000B0C34">
            <w:pPr>
              <w:pStyle w:val="Disclaimer"/>
            </w:pPr>
            <w:r w:rsidRPr="00916D84">
              <w:t>© Spark Digital, a division of Spark New Zealand Trading Limited 2014</w:t>
            </w:r>
          </w:p>
          <w:p w:rsidR="00A043DF" w:rsidRPr="00916D84" w:rsidRDefault="00A043DF" w:rsidP="00EE6A98">
            <w:pPr>
              <w:pStyle w:val="Body"/>
            </w:pPr>
            <w:r w:rsidRPr="00916D84">
              <w:t>Spark Digital owns copyright and all other intellectual property rights in this document.</w:t>
            </w:r>
            <w:r w:rsidRPr="00916D84">
              <w:br/>
              <w:t>You may not copy or redistribute any portion of this document without Spark Digital’s permission.</w:t>
            </w:r>
          </w:p>
        </w:tc>
      </w:tr>
    </w:tbl>
    <w:p w:rsidR="007F2EF7" w:rsidRPr="00916D84" w:rsidRDefault="007F2EF7"/>
    <w:p w:rsidR="007F2EF7" w:rsidRPr="00916D84" w:rsidRDefault="007F2EF7" w:rsidP="001A1B00">
      <w:pPr>
        <w:pStyle w:val="Body"/>
        <w:sectPr w:rsidR="007F2EF7" w:rsidRPr="00916D84" w:rsidSect="00B36F1F">
          <w:footerReference w:type="default" r:id="rId12"/>
          <w:headerReference w:type="first" r:id="rId13"/>
          <w:footerReference w:type="first" r:id="rId14"/>
          <w:pgSz w:w="11906" w:h="16838" w:code="9"/>
          <w:pgMar w:top="1440" w:right="1134" w:bottom="1440" w:left="1701" w:header="709" w:footer="709" w:gutter="0"/>
          <w:cols w:space="708"/>
          <w:docGrid w:linePitch="360"/>
        </w:sectPr>
      </w:pPr>
    </w:p>
    <w:p w:rsidR="006D3E11" w:rsidRPr="00916D84" w:rsidRDefault="001A1B00" w:rsidP="009A427F">
      <w:pPr>
        <w:pStyle w:val="Heading1"/>
        <w:numPr>
          <w:ilvl w:val="0"/>
          <w:numId w:val="0"/>
        </w:numPr>
        <w:ind w:left="567" w:hanging="567"/>
      </w:pPr>
      <w:r w:rsidRPr="00916D84">
        <w:lastRenderedPageBreak/>
        <w:t>table of contents</w:t>
      </w:r>
    </w:p>
    <w:p w:rsidR="009A427F" w:rsidRPr="00916D84" w:rsidRDefault="009A427F">
      <w:pPr>
        <w:pStyle w:val="TOC1"/>
        <w:rPr>
          <w:rFonts w:asciiTheme="minorHAnsi" w:eastAsiaTheme="minorEastAsia" w:hAnsiTheme="minorHAnsi" w:cstheme="minorBidi"/>
          <w:b w:val="0"/>
          <w:noProof w:val="0"/>
          <w:color w:val="auto"/>
          <w:sz w:val="22"/>
          <w:szCs w:val="22"/>
          <w:lang w:eastAsia="en-ZA"/>
        </w:rPr>
      </w:pPr>
      <w:r w:rsidRPr="00916D84">
        <w:rPr>
          <w:noProof w:val="0"/>
        </w:rPr>
        <w:fldChar w:fldCharType="begin"/>
      </w:r>
      <w:r w:rsidRPr="00916D84">
        <w:rPr>
          <w:noProof w:val="0"/>
        </w:rPr>
        <w:instrText xml:space="preserve"> TOC \h \z \t "_No Number Head 1 - Purple 18pt,1,_No Number Head 2 - Purple,2" </w:instrText>
      </w:r>
      <w:r w:rsidRPr="00916D84">
        <w:rPr>
          <w:noProof w:val="0"/>
        </w:rPr>
        <w:fldChar w:fldCharType="separate"/>
      </w:r>
      <w:hyperlink w:anchor="_Toc396323418" w:history="1">
        <w:r w:rsidRPr="00916D84">
          <w:rPr>
            <w:rStyle w:val="Hyperlink"/>
            <w:noProof w:val="0"/>
          </w:rPr>
          <w:t>Introduction</w:t>
        </w:r>
        <w:r w:rsidRPr="00916D84">
          <w:rPr>
            <w:noProof w:val="0"/>
            <w:webHidden/>
          </w:rPr>
          <w:tab/>
        </w:r>
        <w:r w:rsidRPr="00916D84">
          <w:rPr>
            <w:noProof w:val="0"/>
            <w:webHidden/>
          </w:rPr>
          <w:fldChar w:fldCharType="begin"/>
        </w:r>
        <w:r w:rsidRPr="00916D84">
          <w:rPr>
            <w:noProof w:val="0"/>
            <w:webHidden/>
          </w:rPr>
          <w:instrText xml:space="preserve"> PAGEREF _Toc396323418 \h </w:instrText>
        </w:r>
        <w:r w:rsidRPr="00916D84">
          <w:rPr>
            <w:noProof w:val="0"/>
            <w:webHidden/>
          </w:rPr>
        </w:r>
        <w:r w:rsidRPr="00916D84">
          <w:rPr>
            <w:noProof w:val="0"/>
            <w:webHidden/>
          </w:rPr>
          <w:fldChar w:fldCharType="separate"/>
        </w:r>
        <w:r w:rsidRPr="00916D84">
          <w:rPr>
            <w:noProof w:val="0"/>
            <w:webHidden/>
          </w:rPr>
          <w:t>3</w:t>
        </w:r>
        <w:r w:rsidRPr="00916D84">
          <w:rPr>
            <w:noProof w:val="0"/>
            <w:webHidden/>
          </w:rPr>
          <w:fldChar w:fldCharType="end"/>
        </w:r>
      </w:hyperlink>
    </w:p>
    <w:p w:rsidR="009A427F" w:rsidRPr="00916D84" w:rsidRDefault="00E97D94">
      <w:pPr>
        <w:pStyle w:val="TOC2"/>
        <w:rPr>
          <w:rFonts w:asciiTheme="minorHAnsi" w:eastAsiaTheme="minorEastAsia" w:hAnsiTheme="minorHAnsi" w:cstheme="minorBidi"/>
          <w:noProof w:val="0"/>
          <w:color w:val="auto"/>
          <w:sz w:val="22"/>
          <w:szCs w:val="22"/>
          <w:lang w:eastAsia="en-ZA"/>
        </w:rPr>
      </w:pPr>
      <w:hyperlink w:anchor="_Toc396323419" w:history="1">
        <w:r w:rsidR="009A427F" w:rsidRPr="00916D84">
          <w:rPr>
            <w:rStyle w:val="Hyperlink"/>
            <w:noProof w:val="0"/>
          </w:rPr>
          <w:t>Related User Guides</w:t>
        </w:r>
        <w:r w:rsidR="009A427F" w:rsidRPr="00916D84">
          <w:rPr>
            <w:noProof w:val="0"/>
            <w:webHidden/>
          </w:rPr>
          <w:tab/>
        </w:r>
        <w:r w:rsidR="009A427F" w:rsidRPr="00916D84">
          <w:rPr>
            <w:noProof w:val="0"/>
            <w:webHidden/>
          </w:rPr>
          <w:fldChar w:fldCharType="begin"/>
        </w:r>
        <w:r w:rsidR="009A427F" w:rsidRPr="00916D84">
          <w:rPr>
            <w:noProof w:val="0"/>
            <w:webHidden/>
          </w:rPr>
          <w:instrText xml:space="preserve"> PAGEREF _Toc396323419 \h </w:instrText>
        </w:r>
        <w:r w:rsidR="009A427F" w:rsidRPr="00916D84">
          <w:rPr>
            <w:noProof w:val="0"/>
            <w:webHidden/>
          </w:rPr>
        </w:r>
        <w:r w:rsidR="009A427F" w:rsidRPr="00916D84">
          <w:rPr>
            <w:noProof w:val="0"/>
            <w:webHidden/>
          </w:rPr>
          <w:fldChar w:fldCharType="separate"/>
        </w:r>
        <w:r w:rsidR="009A427F" w:rsidRPr="00916D84">
          <w:rPr>
            <w:noProof w:val="0"/>
            <w:webHidden/>
          </w:rPr>
          <w:t>3</w:t>
        </w:r>
        <w:r w:rsidR="009A427F" w:rsidRPr="00916D84">
          <w:rPr>
            <w:noProof w:val="0"/>
            <w:webHidden/>
          </w:rPr>
          <w:fldChar w:fldCharType="end"/>
        </w:r>
      </w:hyperlink>
    </w:p>
    <w:p w:rsidR="009A427F" w:rsidRPr="00916D84" w:rsidRDefault="00E97D94">
      <w:pPr>
        <w:pStyle w:val="TOC2"/>
        <w:rPr>
          <w:rFonts w:asciiTheme="minorHAnsi" w:eastAsiaTheme="minorEastAsia" w:hAnsiTheme="minorHAnsi" w:cstheme="minorBidi"/>
          <w:noProof w:val="0"/>
          <w:color w:val="auto"/>
          <w:sz w:val="22"/>
          <w:szCs w:val="22"/>
          <w:lang w:eastAsia="en-ZA"/>
        </w:rPr>
      </w:pPr>
      <w:hyperlink w:anchor="_Toc396323420" w:history="1">
        <w:r w:rsidR="009A427F" w:rsidRPr="00916D84">
          <w:rPr>
            <w:rStyle w:val="Hyperlink"/>
            <w:noProof w:val="0"/>
          </w:rPr>
          <w:t>Power Outages and Availability of Emergency Call Services</w:t>
        </w:r>
        <w:r w:rsidR="009A427F" w:rsidRPr="00916D84">
          <w:rPr>
            <w:noProof w:val="0"/>
            <w:webHidden/>
          </w:rPr>
          <w:tab/>
        </w:r>
        <w:r w:rsidR="009A427F" w:rsidRPr="00916D84">
          <w:rPr>
            <w:noProof w:val="0"/>
            <w:webHidden/>
          </w:rPr>
          <w:fldChar w:fldCharType="begin"/>
        </w:r>
        <w:r w:rsidR="009A427F" w:rsidRPr="00916D84">
          <w:rPr>
            <w:noProof w:val="0"/>
            <w:webHidden/>
          </w:rPr>
          <w:instrText xml:space="preserve"> PAGEREF _Toc396323420 \h </w:instrText>
        </w:r>
        <w:r w:rsidR="009A427F" w:rsidRPr="00916D84">
          <w:rPr>
            <w:noProof w:val="0"/>
            <w:webHidden/>
          </w:rPr>
        </w:r>
        <w:r w:rsidR="009A427F" w:rsidRPr="00916D84">
          <w:rPr>
            <w:noProof w:val="0"/>
            <w:webHidden/>
          </w:rPr>
          <w:fldChar w:fldCharType="separate"/>
        </w:r>
        <w:r w:rsidR="009A427F" w:rsidRPr="00916D84">
          <w:rPr>
            <w:noProof w:val="0"/>
            <w:webHidden/>
          </w:rPr>
          <w:t>3</w:t>
        </w:r>
        <w:r w:rsidR="009A427F" w:rsidRPr="00916D84">
          <w:rPr>
            <w:noProof w:val="0"/>
            <w:webHidden/>
          </w:rPr>
          <w:fldChar w:fldCharType="end"/>
        </w:r>
      </w:hyperlink>
    </w:p>
    <w:p w:rsidR="009A427F" w:rsidRPr="00916D84" w:rsidRDefault="00E97D94">
      <w:pPr>
        <w:pStyle w:val="TOC1"/>
        <w:rPr>
          <w:rFonts w:asciiTheme="minorHAnsi" w:eastAsiaTheme="minorEastAsia" w:hAnsiTheme="minorHAnsi" w:cstheme="minorBidi"/>
          <w:b w:val="0"/>
          <w:noProof w:val="0"/>
          <w:color w:val="auto"/>
          <w:sz w:val="22"/>
          <w:szCs w:val="22"/>
          <w:lang w:eastAsia="en-ZA"/>
        </w:rPr>
      </w:pPr>
      <w:hyperlink w:anchor="_Toc396323421" w:history="1">
        <w:r w:rsidR="009A427F" w:rsidRPr="00916D84">
          <w:rPr>
            <w:rStyle w:val="Hyperlink"/>
            <w:noProof w:val="0"/>
          </w:rPr>
          <w:t>IPC Group and User features</w:t>
        </w:r>
        <w:r w:rsidR="009A427F" w:rsidRPr="00916D84">
          <w:rPr>
            <w:noProof w:val="0"/>
            <w:webHidden/>
          </w:rPr>
          <w:tab/>
        </w:r>
        <w:r w:rsidR="009A427F" w:rsidRPr="00916D84">
          <w:rPr>
            <w:noProof w:val="0"/>
            <w:webHidden/>
          </w:rPr>
          <w:fldChar w:fldCharType="begin"/>
        </w:r>
        <w:r w:rsidR="009A427F" w:rsidRPr="00916D84">
          <w:rPr>
            <w:noProof w:val="0"/>
            <w:webHidden/>
          </w:rPr>
          <w:instrText xml:space="preserve"> PAGEREF _Toc396323421 \h </w:instrText>
        </w:r>
        <w:r w:rsidR="009A427F" w:rsidRPr="00916D84">
          <w:rPr>
            <w:noProof w:val="0"/>
            <w:webHidden/>
          </w:rPr>
        </w:r>
        <w:r w:rsidR="009A427F" w:rsidRPr="00916D84">
          <w:rPr>
            <w:noProof w:val="0"/>
            <w:webHidden/>
          </w:rPr>
          <w:fldChar w:fldCharType="separate"/>
        </w:r>
        <w:r w:rsidR="009A427F" w:rsidRPr="00916D84">
          <w:rPr>
            <w:noProof w:val="0"/>
            <w:webHidden/>
          </w:rPr>
          <w:t>4</w:t>
        </w:r>
        <w:r w:rsidR="009A427F" w:rsidRPr="00916D84">
          <w:rPr>
            <w:noProof w:val="0"/>
            <w:webHidden/>
          </w:rPr>
          <w:fldChar w:fldCharType="end"/>
        </w:r>
      </w:hyperlink>
    </w:p>
    <w:p w:rsidR="009A427F" w:rsidRPr="00916D84" w:rsidRDefault="00E97D94">
      <w:pPr>
        <w:pStyle w:val="TOC2"/>
        <w:rPr>
          <w:rFonts w:asciiTheme="minorHAnsi" w:eastAsiaTheme="minorEastAsia" w:hAnsiTheme="minorHAnsi" w:cstheme="minorBidi"/>
          <w:noProof w:val="0"/>
          <w:color w:val="auto"/>
          <w:sz w:val="22"/>
          <w:szCs w:val="22"/>
          <w:lang w:eastAsia="en-ZA"/>
        </w:rPr>
      </w:pPr>
      <w:hyperlink w:anchor="_Toc396323422" w:history="1">
        <w:r w:rsidR="009A427F" w:rsidRPr="00916D84">
          <w:rPr>
            <w:rStyle w:val="Hyperlink"/>
            <w:noProof w:val="0"/>
          </w:rPr>
          <w:t>Group Features</w:t>
        </w:r>
        <w:r w:rsidR="009A427F" w:rsidRPr="00916D84">
          <w:rPr>
            <w:noProof w:val="0"/>
            <w:webHidden/>
          </w:rPr>
          <w:tab/>
        </w:r>
        <w:r w:rsidR="009A427F" w:rsidRPr="00916D84">
          <w:rPr>
            <w:noProof w:val="0"/>
            <w:webHidden/>
          </w:rPr>
          <w:fldChar w:fldCharType="begin"/>
        </w:r>
        <w:r w:rsidR="009A427F" w:rsidRPr="00916D84">
          <w:rPr>
            <w:noProof w:val="0"/>
            <w:webHidden/>
          </w:rPr>
          <w:instrText xml:space="preserve"> PAGEREF _Toc396323422 \h </w:instrText>
        </w:r>
        <w:r w:rsidR="009A427F" w:rsidRPr="00916D84">
          <w:rPr>
            <w:noProof w:val="0"/>
            <w:webHidden/>
          </w:rPr>
        </w:r>
        <w:r w:rsidR="009A427F" w:rsidRPr="00916D84">
          <w:rPr>
            <w:noProof w:val="0"/>
            <w:webHidden/>
          </w:rPr>
          <w:fldChar w:fldCharType="separate"/>
        </w:r>
        <w:r w:rsidR="009A427F" w:rsidRPr="00916D84">
          <w:rPr>
            <w:noProof w:val="0"/>
            <w:webHidden/>
          </w:rPr>
          <w:t>4</w:t>
        </w:r>
        <w:r w:rsidR="009A427F" w:rsidRPr="00916D84">
          <w:rPr>
            <w:noProof w:val="0"/>
            <w:webHidden/>
          </w:rPr>
          <w:fldChar w:fldCharType="end"/>
        </w:r>
      </w:hyperlink>
    </w:p>
    <w:p w:rsidR="009A427F" w:rsidRPr="00916D84" w:rsidRDefault="00E97D94">
      <w:pPr>
        <w:pStyle w:val="TOC2"/>
        <w:rPr>
          <w:rFonts w:asciiTheme="minorHAnsi" w:eastAsiaTheme="minorEastAsia" w:hAnsiTheme="minorHAnsi" w:cstheme="minorBidi"/>
          <w:noProof w:val="0"/>
          <w:color w:val="auto"/>
          <w:sz w:val="22"/>
          <w:szCs w:val="22"/>
          <w:lang w:eastAsia="en-ZA"/>
        </w:rPr>
      </w:pPr>
      <w:hyperlink w:anchor="_Toc396323423" w:history="1">
        <w:r w:rsidR="009A427F" w:rsidRPr="00916D84">
          <w:rPr>
            <w:rStyle w:val="Hyperlink"/>
            <w:noProof w:val="0"/>
          </w:rPr>
          <w:t>User Features</w:t>
        </w:r>
        <w:r w:rsidR="009A427F" w:rsidRPr="00916D84">
          <w:rPr>
            <w:noProof w:val="0"/>
            <w:webHidden/>
          </w:rPr>
          <w:tab/>
        </w:r>
        <w:r w:rsidR="009A427F" w:rsidRPr="00916D84">
          <w:rPr>
            <w:noProof w:val="0"/>
            <w:webHidden/>
          </w:rPr>
          <w:fldChar w:fldCharType="begin"/>
        </w:r>
        <w:r w:rsidR="009A427F" w:rsidRPr="00916D84">
          <w:rPr>
            <w:noProof w:val="0"/>
            <w:webHidden/>
          </w:rPr>
          <w:instrText xml:space="preserve"> PAGEREF _Toc396323423 \h </w:instrText>
        </w:r>
        <w:r w:rsidR="009A427F" w:rsidRPr="00916D84">
          <w:rPr>
            <w:noProof w:val="0"/>
            <w:webHidden/>
          </w:rPr>
        </w:r>
        <w:r w:rsidR="009A427F" w:rsidRPr="00916D84">
          <w:rPr>
            <w:noProof w:val="0"/>
            <w:webHidden/>
          </w:rPr>
          <w:fldChar w:fldCharType="separate"/>
        </w:r>
        <w:r w:rsidR="009A427F" w:rsidRPr="00916D84">
          <w:rPr>
            <w:noProof w:val="0"/>
            <w:webHidden/>
          </w:rPr>
          <w:t>5</w:t>
        </w:r>
        <w:r w:rsidR="009A427F" w:rsidRPr="00916D84">
          <w:rPr>
            <w:noProof w:val="0"/>
            <w:webHidden/>
          </w:rPr>
          <w:fldChar w:fldCharType="end"/>
        </w:r>
      </w:hyperlink>
    </w:p>
    <w:p w:rsidR="009A427F" w:rsidRPr="00916D84" w:rsidRDefault="00E97D94">
      <w:pPr>
        <w:pStyle w:val="TOC1"/>
        <w:rPr>
          <w:rFonts w:asciiTheme="minorHAnsi" w:eastAsiaTheme="minorEastAsia" w:hAnsiTheme="minorHAnsi" w:cstheme="minorBidi"/>
          <w:b w:val="0"/>
          <w:noProof w:val="0"/>
          <w:color w:val="auto"/>
          <w:sz w:val="22"/>
          <w:szCs w:val="22"/>
          <w:lang w:eastAsia="en-ZA"/>
        </w:rPr>
      </w:pPr>
      <w:hyperlink w:anchor="_Toc396323424" w:history="1">
        <w:r w:rsidR="009A427F" w:rsidRPr="00916D84">
          <w:rPr>
            <w:rStyle w:val="Hyperlink"/>
            <w:noProof w:val="0"/>
          </w:rPr>
          <w:t>Using IP Centrex</w:t>
        </w:r>
        <w:r w:rsidR="009A427F" w:rsidRPr="00916D84">
          <w:rPr>
            <w:noProof w:val="0"/>
            <w:webHidden/>
          </w:rPr>
          <w:tab/>
        </w:r>
        <w:r w:rsidR="009A427F" w:rsidRPr="00916D84">
          <w:rPr>
            <w:noProof w:val="0"/>
            <w:webHidden/>
          </w:rPr>
          <w:fldChar w:fldCharType="begin"/>
        </w:r>
        <w:r w:rsidR="009A427F" w:rsidRPr="00916D84">
          <w:rPr>
            <w:noProof w:val="0"/>
            <w:webHidden/>
          </w:rPr>
          <w:instrText xml:space="preserve"> PAGEREF _Toc396323424 \h </w:instrText>
        </w:r>
        <w:r w:rsidR="009A427F" w:rsidRPr="00916D84">
          <w:rPr>
            <w:noProof w:val="0"/>
            <w:webHidden/>
          </w:rPr>
        </w:r>
        <w:r w:rsidR="009A427F" w:rsidRPr="00916D84">
          <w:rPr>
            <w:noProof w:val="0"/>
            <w:webHidden/>
          </w:rPr>
          <w:fldChar w:fldCharType="separate"/>
        </w:r>
        <w:r w:rsidR="009A427F" w:rsidRPr="00916D84">
          <w:rPr>
            <w:noProof w:val="0"/>
            <w:webHidden/>
          </w:rPr>
          <w:t>7</w:t>
        </w:r>
        <w:r w:rsidR="009A427F" w:rsidRPr="00916D84">
          <w:rPr>
            <w:noProof w:val="0"/>
            <w:webHidden/>
          </w:rPr>
          <w:fldChar w:fldCharType="end"/>
        </w:r>
      </w:hyperlink>
    </w:p>
    <w:p w:rsidR="009A427F" w:rsidRPr="00916D84" w:rsidRDefault="00E97D94">
      <w:pPr>
        <w:pStyle w:val="TOC2"/>
        <w:rPr>
          <w:rFonts w:asciiTheme="minorHAnsi" w:eastAsiaTheme="minorEastAsia" w:hAnsiTheme="minorHAnsi" w:cstheme="minorBidi"/>
          <w:noProof w:val="0"/>
          <w:color w:val="auto"/>
          <w:sz w:val="22"/>
          <w:szCs w:val="22"/>
          <w:lang w:eastAsia="en-ZA"/>
        </w:rPr>
      </w:pPr>
      <w:hyperlink w:anchor="_Toc396323425" w:history="1">
        <w:r w:rsidR="009A427F" w:rsidRPr="00916D84">
          <w:rPr>
            <w:rStyle w:val="Hyperlink"/>
            <w:noProof w:val="0"/>
          </w:rPr>
          <w:t>Make a Call</w:t>
        </w:r>
        <w:r w:rsidR="009A427F" w:rsidRPr="00916D84">
          <w:rPr>
            <w:noProof w:val="0"/>
            <w:webHidden/>
          </w:rPr>
          <w:tab/>
        </w:r>
        <w:r w:rsidR="009A427F" w:rsidRPr="00916D84">
          <w:rPr>
            <w:noProof w:val="0"/>
            <w:webHidden/>
          </w:rPr>
          <w:fldChar w:fldCharType="begin"/>
        </w:r>
        <w:r w:rsidR="009A427F" w:rsidRPr="00916D84">
          <w:rPr>
            <w:noProof w:val="0"/>
            <w:webHidden/>
          </w:rPr>
          <w:instrText xml:space="preserve"> PAGEREF _Toc396323425 \h </w:instrText>
        </w:r>
        <w:r w:rsidR="009A427F" w:rsidRPr="00916D84">
          <w:rPr>
            <w:noProof w:val="0"/>
            <w:webHidden/>
          </w:rPr>
        </w:r>
        <w:r w:rsidR="009A427F" w:rsidRPr="00916D84">
          <w:rPr>
            <w:noProof w:val="0"/>
            <w:webHidden/>
          </w:rPr>
          <w:fldChar w:fldCharType="separate"/>
        </w:r>
        <w:r w:rsidR="009A427F" w:rsidRPr="00916D84">
          <w:rPr>
            <w:noProof w:val="0"/>
            <w:webHidden/>
          </w:rPr>
          <w:t>7</w:t>
        </w:r>
        <w:r w:rsidR="009A427F" w:rsidRPr="00916D84">
          <w:rPr>
            <w:noProof w:val="0"/>
            <w:webHidden/>
          </w:rPr>
          <w:fldChar w:fldCharType="end"/>
        </w:r>
      </w:hyperlink>
    </w:p>
    <w:p w:rsidR="009A427F" w:rsidRPr="00916D84" w:rsidRDefault="00E97D94">
      <w:pPr>
        <w:pStyle w:val="TOC2"/>
        <w:rPr>
          <w:rFonts w:asciiTheme="minorHAnsi" w:eastAsiaTheme="minorEastAsia" w:hAnsiTheme="minorHAnsi" w:cstheme="minorBidi"/>
          <w:noProof w:val="0"/>
          <w:color w:val="auto"/>
          <w:sz w:val="22"/>
          <w:szCs w:val="22"/>
          <w:lang w:eastAsia="en-ZA"/>
        </w:rPr>
      </w:pPr>
      <w:hyperlink w:anchor="_Toc396323426" w:history="1">
        <w:r w:rsidR="009A427F" w:rsidRPr="00916D84">
          <w:rPr>
            <w:rStyle w:val="Hyperlink"/>
            <w:noProof w:val="0"/>
          </w:rPr>
          <w:t>Receive a Call</w:t>
        </w:r>
        <w:r w:rsidR="009A427F" w:rsidRPr="00916D84">
          <w:rPr>
            <w:noProof w:val="0"/>
            <w:webHidden/>
          </w:rPr>
          <w:tab/>
        </w:r>
        <w:r w:rsidR="009A427F" w:rsidRPr="00916D84">
          <w:rPr>
            <w:noProof w:val="0"/>
            <w:webHidden/>
          </w:rPr>
          <w:fldChar w:fldCharType="begin"/>
        </w:r>
        <w:r w:rsidR="009A427F" w:rsidRPr="00916D84">
          <w:rPr>
            <w:noProof w:val="0"/>
            <w:webHidden/>
          </w:rPr>
          <w:instrText xml:space="preserve"> PAGEREF _Toc396323426 \h </w:instrText>
        </w:r>
        <w:r w:rsidR="009A427F" w:rsidRPr="00916D84">
          <w:rPr>
            <w:noProof w:val="0"/>
            <w:webHidden/>
          </w:rPr>
        </w:r>
        <w:r w:rsidR="009A427F" w:rsidRPr="00916D84">
          <w:rPr>
            <w:noProof w:val="0"/>
            <w:webHidden/>
          </w:rPr>
          <w:fldChar w:fldCharType="separate"/>
        </w:r>
        <w:r w:rsidR="009A427F" w:rsidRPr="00916D84">
          <w:rPr>
            <w:noProof w:val="0"/>
            <w:webHidden/>
          </w:rPr>
          <w:t>7</w:t>
        </w:r>
        <w:r w:rsidR="009A427F" w:rsidRPr="00916D84">
          <w:rPr>
            <w:noProof w:val="0"/>
            <w:webHidden/>
          </w:rPr>
          <w:fldChar w:fldCharType="end"/>
        </w:r>
      </w:hyperlink>
    </w:p>
    <w:p w:rsidR="009A427F" w:rsidRPr="00916D84" w:rsidRDefault="00E97D94">
      <w:pPr>
        <w:pStyle w:val="TOC2"/>
        <w:rPr>
          <w:rFonts w:asciiTheme="minorHAnsi" w:eastAsiaTheme="minorEastAsia" w:hAnsiTheme="minorHAnsi" w:cstheme="minorBidi"/>
          <w:noProof w:val="0"/>
          <w:color w:val="auto"/>
          <w:sz w:val="22"/>
          <w:szCs w:val="22"/>
          <w:lang w:eastAsia="en-ZA"/>
        </w:rPr>
      </w:pPr>
      <w:hyperlink w:anchor="_Toc396323427" w:history="1">
        <w:r w:rsidR="009A427F" w:rsidRPr="00916D84">
          <w:rPr>
            <w:rStyle w:val="Hyperlink"/>
            <w:noProof w:val="0"/>
          </w:rPr>
          <w:t>Accept incoming call while on a call.</w:t>
        </w:r>
        <w:r w:rsidR="009A427F" w:rsidRPr="00916D84">
          <w:rPr>
            <w:noProof w:val="0"/>
            <w:webHidden/>
          </w:rPr>
          <w:tab/>
        </w:r>
        <w:r w:rsidR="009A427F" w:rsidRPr="00916D84">
          <w:rPr>
            <w:noProof w:val="0"/>
            <w:webHidden/>
          </w:rPr>
          <w:fldChar w:fldCharType="begin"/>
        </w:r>
        <w:r w:rsidR="009A427F" w:rsidRPr="00916D84">
          <w:rPr>
            <w:noProof w:val="0"/>
            <w:webHidden/>
          </w:rPr>
          <w:instrText xml:space="preserve"> PAGEREF _Toc396323427 \h </w:instrText>
        </w:r>
        <w:r w:rsidR="009A427F" w:rsidRPr="00916D84">
          <w:rPr>
            <w:noProof w:val="0"/>
            <w:webHidden/>
          </w:rPr>
        </w:r>
        <w:r w:rsidR="009A427F" w:rsidRPr="00916D84">
          <w:rPr>
            <w:noProof w:val="0"/>
            <w:webHidden/>
          </w:rPr>
          <w:fldChar w:fldCharType="separate"/>
        </w:r>
        <w:r w:rsidR="009A427F" w:rsidRPr="00916D84">
          <w:rPr>
            <w:noProof w:val="0"/>
            <w:webHidden/>
          </w:rPr>
          <w:t>7</w:t>
        </w:r>
        <w:r w:rsidR="009A427F" w:rsidRPr="00916D84">
          <w:rPr>
            <w:noProof w:val="0"/>
            <w:webHidden/>
          </w:rPr>
          <w:fldChar w:fldCharType="end"/>
        </w:r>
      </w:hyperlink>
    </w:p>
    <w:p w:rsidR="009A427F" w:rsidRPr="00916D84" w:rsidRDefault="00E97D94">
      <w:pPr>
        <w:pStyle w:val="TOC2"/>
        <w:rPr>
          <w:rFonts w:asciiTheme="minorHAnsi" w:eastAsiaTheme="minorEastAsia" w:hAnsiTheme="minorHAnsi" w:cstheme="minorBidi"/>
          <w:noProof w:val="0"/>
          <w:color w:val="auto"/>
          <w:sz w:val="22"/>
          <w:szCs w:val="22"/>
          <w:lang w:eastAsia="en-ZA"/>
        </w:rPr>
      </w:pPr>
      <w:hyperlink w:anchor="_Toc396323428" w:history="1">
        <w:r w:rsidR="009A427F" w:rsidRPr="00916D84">
          <w:rPr>
            <w:rStyle w:val="Hyperlink"/>
            <w:noProof w:val="0"/>
          </w:rPr>
          <w:t>Put a caller on hold and Connect to a second call</w:t>
        </w:r>
        <w:r w:rsidR="009A427F" w:rsidRPr="00916D84">
          <w:rPr>
            <w:noProof w:val="0"/>
            <w:webHidden/>
          </w:rPr>
          <w:tab/>
        </w:r>
        <w:r w:rsidR="009A427F" w:rsidRPr="00916D84">
          <w:rPr>
            <w:noProof w:val="0"/>
            <w:webHidden/>
          </w:rPr>
          <w:fldChar w:fldCharType="begin"/>
        </w:r>
        <w:r w:rsidR="009A427F" w:rsidRPr="00916D84">
          <w:rPr>
            <w:noProof w:val="0"/>
            <w:webHidden/>
          </w:rPr>
          <w:instrText xml:space="preserve"> PAGEREF _Toc396323428 \h </w:instrText>
        </w:r>
        <w:r w:rsidR="009A427F" w:rsidRPr="00916D84">
          <w:rPr>
            <w:noProof w:val="0"/>
            <w:webHidden/>
          </w:rPr>
        </w:r>
        <w:r w:rsidR="009A427F" w:rsidRPr="00916D84">
          <w:rPr>
            <w:noProof w:val="0"/>
            <w:webHidden/>
          </w:rPr>
          <w:fldChar w:fldCharType="separate"/>
        </w:r>
        <w:r w:rsidR="009A427F" w:rsidRPr="00916D84">
          <w:rPr>
            <w:noProof w:val="0"/>
            <w:webHidden/>
          </w:rPr>
          <w:t>7</w:t>
        </w:r>
        <w:r w:rsidR="009A427F" w:rsidRPr="00916D84">
          <w:rPr>
            <w:noProof w:val="0"/>
            <w:webHidden/>
          </w:rPr>
          <w:fldChar w:fldCharType="end"/>
        </w:r>
      </w:hyperlink>
    </w:p>
    <w:p w:rsidR="009A427F" w:rsidRPr="00916D84" w:rsidRDefault="00E97D94">
      <w:pPr>
        <w:pStyle w:val="TOC2"/>
        <w:rPr>
          <w:rFonts w:asciiTheme="minorHAnsi" w:eastAsiaTheme="minorEastAsia" w:hAnsiTheme="minorHAnsi" w:cstheme="minorBidi"/>
          <w:noProof w:val="0"/>
          <w:color w:val="auto"/>
          <w:sz w:val="22"/>
          <w:szCs w:val="22"/>
          <w:lang w:eastAsia="en-ZA"/>
        </w:rPr>
      </w:pPr>
      <w:hyperlink w:anchor="_Toc396323429" w:history="1">
        <w:r w:rsidR="009A427F" w:rsidRPr="00916D84">
          <w:rPr>
            <w:rStyle w:val="Hyperlink"/>
            <w:noProof w:val="0"/>
          </w:rPr>
          <w:t>Create a conference call</w:t>
        </w:r>
        <w:r w:rsidR="009A427F" w:rsidRPr="00916D84">
          <w:rPr>
            <w:noProof w:val="0"/>
            <w:webHidden/>
          </w:rPr>
          <w:tab/>
        </w:r>
        <w:r w:rsidR="009A427F" w:rsidRPr="00916D84">
          <w:rPr>
            <w:noProof w:val="0"/>
            <w:webHidden/>
          </w:rPr>
          <w:fldChar w:fldCharType="begin"/>
        </w:r>
        <w:r w:rsidR="009A427F" w:rsidRPr="00916D84">
          <w:rPr>
            <w:noProof w:val="0"/>
            <w:webHidden/>
          </w:rPr>
          <w:instrText xml:space="preserve"> PAGEREF _Toc396323429 \h </w:instrText>
        </w:r>
        <w:r w:rsidR="009A427F" w:rsidRPr="00916D84">
          <w:rPr>
            <w:noProof w:val="0"/>
            <w:webHidden/>
          </w:rPr>
        </w:r>
        <w:r w:rsidR="009A427F" w:rsidRPr="00916D84">
          <w:rPr>
            <w:noProof w:val="0"/>
            <w:webHidden/>
          </w:rPr>
          <w:fldChar w:fldCharType="separate"/>
        </w:r>
        <w:r w:rsidR="009A427F" w:rsidRPr="00916D84">
          <w:rPr>
            <w:noProof w:val="0"/>
            <w:webHidden/>
          </w:rPr>
          <w:t>8</w:t>
        </w:r>
        <w:r w:rsidR="009A427F" w:rsidRPr="00916D84">
          <w:rPr>
            <w:noProof w:val="0"/>
            <w:webHidden/>
          </w:rPr>
          <w:fldChar w:fldCharType="end"/>
        </w:r>
      </w:hyperlink>
    </w:p>
    <w:p w:rsidR="009A427F" w:rsidRPr="00916D84" w:rsidRDefault="00E97D94">
      <w:pPr>
        <w:pStyle w:val="TOC2"/>
        <w:rPr>
          <w:rFonts w:asciiTheme="minorHAnsi" w:eastAsiaTheme="minorEastAsia" w:hAnsiTheme="minorHAnsi" w:cstheme="minorBidi"/>
          <w:noProof w:val="0"/>
          <w:color w:val="auto"/>
          <w:sz w:val="22"/>
          <w:szCs w:val="22"/>
          <w:lang w:eastAsia="en-ZA"/>
        </w:rPr>
      </w:pPr>
      <w:hyperlink w:anchor="_Toc396323430" w:history="1">
        <w:r w:rsidR="009A427F" w:rsidRPr="00916D84">
          <w:rPr>
            <w:rStyle w:val="Hyperlink"/>
            <w:noProof w:val="0"/>
          </w:rPr>
          <w:t>Transfer a call</w:t>
        </w:r>
        <w:r w:rsidR="009A427F" w:rsidRPr="00916D84">
          <w:rPr>
            <w:noProof w:val="0"/>
            <w:webHidden/>
          </w:rPr>
          <w:tab/>
        </w:r>
        <w:r w:rsidR="009A427F" w:rsidRPr="00916D84">
          <w:rPr>
            <w:noProof w:val="0"/>
            <w:webHidden/>
          </w:rPr>
          <w:fldChar w:fldCharType="begin"/>
        </w:r>
        <w:r w:rsidR="009A427F" w:rsidRPr="00916D84">
          <w:rPr>
            <w:noProof w:val="0"/>
            <w:webHidden/>
          </w:rPr>
          <w:instrText xml:space="preserve"> PAGEREF _Toc396323430 \h </w:instrText>
        </w:r>
        <w:r w:rsidR="009A427F" w:rsidRPr="00916D84">
          <w:rPr>
            <w:noProof w:val="0"/>
            <w:webHidden/>
          </w:rPr>
        </w:r>
        <w:r w:rsidR="009A427F" w:rsidRPr="00916D84">
          <w:rPr>
            <w:noProof w:val="0"/>
            <w:webHidden/>
          </w:rPr>
          <w:fldChar w:fldCharType="separate"/>
        </w:r>
        <w:r w:rsidR="009A427F" w:rsidRPr="00916D84">
          <w:rPr>
            <w:noProof w:val="0"/>
            <w:webHidden/>
          </w:rPr>
          <w:t>8</w:t>
        </w:r>
        <w:r w:rsidR="009A427F" w:rsidRPr="00916D84">
          <w:rPr>
            <w:noProof w:val="0"/>
            <w:webHidden/>
          </w:rPr>
          <w:fldChar w:fldCharType="end"/>
        </w:r>
      </w:hyperlink>
    </w:p>
    <w:p w:rsidR="009A427F" w:rsidRPr="00916D84" w:rsidRDefault="00E97D94">
      <w:pPr>
        <w:pStyle w:val="TOC2"/>
        <w:rPr>
          <w:rFonts w:asciiTheme="minorHAnsi" w:eastAsiaTheme="minorEastAsia" w:hAnsiTheme="minorHAnsi" w:cstheme="minorBidi"/>
          <w:noProof w:val="0"/>
          <w:color w:val="auto"/>
          <w:sz w:val="22"/>
          <w:szCs w:val="22"/>
          <w:lang w:eastAsia="en-ZA"/>
        </w:rPr>
      </w:pPr>
      <w:hyperlink w:anchor="_Toc396323431" w:history="1">
        <w:r w:rsidR="009A427F" w:rsidRPr="00916D84">
          <w:rPr>
            <w:rStyle w:val="Hyperlink"/>
            <w:noProof w:val="0"/>
          </w:rPr>
          <w:t>Notes on Feature Sync between Phone, Toolbar and Portal</w:t>
        </w:r>
        <w:r w:rsidR="009A427F" w:rsidRPr="00916D84">
          <w:rPr>
            <w:noProof w:val="0"/>
            <w:webHidden/>
          </w:rPr>
          <w:tab/>
        </w:r>
        <w:r w:rsidR="009A427F" w:rsidRPr="00916D84">
          <w:rPr>
            <w:noProof w:val="0"/>
            <w:webHidden/>
          </w:rPr>
          <w:fldChar w:fldCharType="begin"/>
        </w:r>
        <w:r w:rsidR="009A427F" w:rsidRPr="00916D84">
          <w:rPr>
            <w:noProof w:val="0"/>
            <w:webHidden/>
          </w:rPr>
          <w:instrText xml:space="preserve"> PAGEREF _Toc396323431 \h </w:instrText>
        </w:r>
        <w:r w:rsidR="009A427F" w:rsidRPr="00916D84">
          <w:rPr>
            <w:noProof w:val="0"/>
            <w:webHidden/>
          </w:rPr>
        </w:r>
        <w:r w:rsidR="009A427F" w:rsidRPr="00916D84">
          <w:rPr>
            <w:noProof w:val="0"/>
            <w:webHidden/>
          </w:rPr>
          <w:fldChar w:fldCharType="separate"/>
        </w:r>
        <w:r w:rsidR="009A427F" w:rsidRPr="00916D84">
          <w:rPr>
            <w:noProof w:val="0"/>
            <w:webHidden/>
          </w:rPr>
          <w:t>8</w:t>
        </w:r>
        <w:r w:rsidR="009A427F" w:rsidRPr="00916D84">
          <w:rPr>
            <w:noProof w:val="0"/>
            <w:webHidden/>
          </w:rPr>
          <w:fldChar w:fldCharType="end"/>
        </w:r>
      </w:hyperlink>
    </w:p>
    <w:p w:rsidR="009A427F" w:rsidRPr="00916D84" w:rsidRDefault="00E97D94">
      <w:pPr>
        <w:pStyle w:val="TOC2"/>
        <w:rPr>
          <w:rFonts w:asciiTheme="minorHAnsi" w:eastAsiaTheme="minorEastAsia" w:hAnsiTheme="minorHAnsi" w:cstheme="minorBidi"/>
          <w:noProof w:val="0"/>
          <w:color w:val="auto"/>
          <w:sz w:val="22"/>
          <w:szCs w:val="22"/>
          <w:lang w:eastAsia="en-ZA"/>
        </w:rPr>
      </w:pPr>
      <w:hyperlink w:anchor="_Toc396323432" w:history="1">
        <w:r w:rsidR="009A427F" w:rsidRPr="00916D84">
          <w:rPr>
            <w:rStyle w:val="Hyperlink"/>
            <w:noProof w:val="0"/>
          </w:rPr>
          <w:t>Additional Sync activity</w:t>
        </w:r>
        <w:r w:rsidR="009A427F" w:rsidRPr="00916D84">
          <w:rPr>
            <w:noProof w:val="0"/>
            <w:webHidden/>
          </w:rPr>
          <w:tab/>
        </w:r>
        <w:r w:rsidR="009A427F" w:rsidRPr="00916D84">
          <w:rPr>
            <w:noProof w:val="0"/>
            <w:webHidden/>
          </w:rPr>
          <w:fldChar w:fldCharType="begin"/>
        </w:r>
        <w:r w:rsidR="009A427F" w:rsidRPr="00916D84">
          <w:rPr>
            <w:noProof w:val="0"/>
            <w:webHidden/>
          </w:rPr>
          <w:instrText xml:space="preserve"> PAGEREF _Toc396323432 \h </w:instrText>
        </w:r>
        <w:r w:rsidR="009A427F" w:rsidRPr="00916D84">
          <w:rPr>
            <w:noProof w:val="0"/>
            <w:webHidden/>
          </w:rPr>
        </w:r>
        <w:r w:rsidR="009A427F" w:rsidRPr="00916D84">
          <w:rPr>
            <w:noProof w:val="0"/>
            <w:webHidden/>
          </w:rPr>
          <w:fldChar w:fldCharType="separate"/>
        </w:r>
        <w:r w:rsidR="009A427F" w:rsidRPr="00916D84">
          <w:rPr>
            <w:noProof w:val="0"/>
            <w:webHidden/>
          </w:rPr>
          <w:t>8</w:t>
        </w:r>
        <w:r w:rsidR="009A427F" w:rsidRPr="00916D84">
          <w:rPr>
            <w:noProof w:val="0"/>
            <w:webHidden/>
          </w:rPr>
          <w:fldChar w:fldCharType="end"/>
        </w:r>
      </w:hyperlink>
    </w:p>
    <w:p w:rsidR="009A427F" w:rsidRPr="00916D84" w:rsidRDefault="00E97D94">
      <w:pPr>
        <w:pStyle w:val="TOC2"/>
        <w:rPr>
          <w:rFonts w:asciiTheme="minorHAnsi" w:eastAsiaTheme="minorEastAsia" w:hAnsiTheme="minorHAnsi" w:cstheme="minorBidi"/>
          <w:noProof w:val="0"/>
          <w:color w:val="auto"/>
          <w:sz w:val="22"/>
          <w:szCs w:val="22"/>
          <w:lang w:eastAsia="en-ZA"/>
        </w:rPr>
      </w:pPr>
      <w:hyperlink w:anchor="_Toc396323433" w:history="1">
        <w:r w:rsidR="009A427F" w:rsidRPr="00916D84">
          <w:rPr>
            <w:rStyle w:val="Hyperlink"/>
            <w:noProof w:val="0"/>
          </w:rPr>
          <w:t>Dialling Feature Access Codes</w:t>
        </w:r>
        <w:r w:rsidR="009A427F" w:rsidRPr="00916D84">
          <w:rPr>
            <w:noProof w:val="0"/>
            <w:webHidden/>
          </w:rPr>
          <w:tab/>
        </w:r>
        <w:r w:rsidR="009A427F" w:rsidRPr="00916D84">
          <w:rPr>
            <w:noProof w:val="0"/>
            <w:webHidden/>
          </w:rPr>
          <w:fldChar w:fldCharType="begin"/>
        </w:r>
        <w:r w:rsidR="009A427F" w:rsidRPr="00916D84">
          <w:rPr>
            <w:noProof w:val="0"/>
            <w:webHidden/>
          </w:rPr>
          <w:instrText xml:space="preserve"> PAGEREF _Toc396323433 \h </w:instrText>
        </w:r>
        <w:r w:rsidR="009A427F" w:rsidRPr="00916D84">
          <w:rPr>
            <w:noProof w:val="0"/>
            <w:webHidden/>
          </w:rPr>
        </w:r>
        <w:r w:rsidR="009A427F" w:rsidRPr="00916D84">
          <w:rPr>
            <w:noProof w:val="0"/>
            <w:webHidden/>
          </w:rPr>
          <w:fldChar w:fldCharType="separate"/>
        </w:r>
        <w:r w:rsidR="009A427F" w:rsidRPr="00916D84">
          <w:rPr>
            <w:noProof w:val="0"/>
            <w:webHidden/>
          </w:rPr>
          <w:t>9</w:t>
        </w:r>
        <w:r w:rsidR="009A427F" w:rsidRPr="00916D84">
          <w:rPr>
            <w:noProof w:val="0"/>
            <w:webHidden/>
          </w:rPr>
          <w:fldChar w:fldCharType="end"/>
        </w:r>
      </w:hyperlink>
    </w:p>
    <w:p w:rsidR="009A427F" w:rsidRPr="00916D84" w:rsidRDefault="00E97D94">
      <w:pPr>
        <w:pStyle w:val="TOC2"/>
        <w:rPr>
          <w:rFonts w:asciiTheme="minorHAnsi" w:eastAsiaTheme="minorEastAsia" w:hAnsiTheme="minorHAnsi" w:cstheme="minorBidi"/>
          <w:noProof w:val="0"/>
          <w:color w:val="auto"/>
          <w:sz w:val="22"/>
          <w:szCs w:val="22"/>
          <w:lang w:eastAsia="en-ZA"/>
        </w:rPr>
      </w:pPr>
      <w:hyperlink w:anchor="_Toc396323434" w:history="1">
        <w:r w:rsidR="009A427F" w:rsidRPr="00916D84">
          <w:rPr>
            <w:rStyle w:val="Hyperlink"/>
            <w:noProof w:val="0"/>
          </w:rPr>
          <w:t>Feature Access Codes</w:t>
        </w:r>
        <w:r w:rsidR="009A427F" w:rsidRPr="00916D84">
          <w:rPr>
            <w:noProof w:val="0"/>
            <w:webHidden/>
          </w:rPr>
          <w:tab/>
        </w:r>
        <w:r w:rsidR="009A427F" w:rsidRPr="00916D84">
          <w:rPr>
            <w:noProof w:val="0"/>
            <w:webHidden/>
          </w:rPr>
          <w:fldChar w:fldCharType="begin"/>
        </w:r>
        <w:r w:rsidR="009A427F" w:rsidRPr="00916D84">
          <w:rPr>
            <w:noProof w:val="0"/>
            <w:webHidden/>
          </w:rPr>
          <w:instrText xml:space="preserve"> PAGEREF _Toc396323434 \h </w:instrText>
        </w:r>
        <w:r w:rsidR="009A427F" w:rsidRPr="00916D84">
          <w:rPr>
            <w:noProof w:val="0"/>
            <w:webHidden/>
          </w:rPr>
        </w:r>
        <w:r w:rsidR="009A427F" w:rsidRPr="00916D84">
          <w:rPr>
            <w:noProof w:val="0"/>
            <w:webHidden/>
          </w:rPr>
          <w:fldChar w:fldCharType="separate"/>
        </w:r>
        <w:r w:rsidR="009A427F" w:rsidRPr="00916D84">
          <w:rPr>
            <w:noProof w:val="0"/>
            <w:webHidden/>
          </w:rPr>
          <w:t>10</w:t>
        </w:r>
        <w:r w:rsidR="009A427F" w:rsidRPr="00916D84">
          <w:rPr>
            <w:noProof w:val="0"/>
            <w:webHidden/>
          </w:rPr>
          <w:fldChar w:fldCharType="end"/>
        </w:r>
      </w:hyperlink>
    </w:p>
    <w:p w:rsidR="00CD7B59" w:rsidRPr="00916D84" w:rsidRDefault="009A427F" w:rsidP="00CD7B59">
      <w:pPr>
        <w:pStyle w:val="Body"/>
      </w:pPr>
      <w:r w:rsidRPr="00916D84">
        <w:fldChar w:fldCharType="end"/>
      </w:r>
    </w:p>
    <w:p w:rsidR="001A1B00" w:rsidRPr="00916D84" w:rsidRDefault="001A1B00" w:rsidP="001A1B00">
      <w:pPr>
        <w:pStyle w:val="NoNumberHead1-Purple18pt"/>
        <w:pageBreakBefore/>
      </w:pPr>
      <w:bookmarkStart w:id="1" w:name="_Toc335998793"/>
      <w:bookmarkStart w:id="2" w:name="_Toc396323418"/>
      <w:bookmarkStart w:id="3" w:name="_Toc214872798"/>
      <w:bookmarkStart w:id="4" w:name="_Toc231191694"/>
      <w:r w:rsidRPr="00916D84">
        <w:lastRenderedPageBreak/>
        <w:t>Introduction</w:t>
      </w:r>
      <w:bookmarkEnd w:id="1"/>
      <w:bookmarkEnd w:id="2"/>
    </w:p>
    <w:p w:rsidR="001A1B00" w:rsidRPr="00916D84" w:rsidRDefault="001A1B00" w:rsidP="001A1B00">
      <w:pPr>
        <w:pStyle w:val="Body"/>
      </w:pPr>
      <w:r w:rsidRPr="00916D84">
        <w:t xml:space="preserve">IP Centrex is a Hosted business IP Telephony service that offers advanced call control functionality, web-based management options, and the ability to connect multiple sites and access technologies together in one easy solution. </w:t>
      </w:r>
    </w:p>
    <w:p w:rsidR="001A1B00" w:rsidRPr="00916D84" w:rsidRDefault="001A1B00" w:rsidP="001A1B00">
      <w:pPr>
        <w:pStyle w:val="Body"/>
      </w:pPr>
      <w:r w:rsidRPr="00916D84">
        <w:t xml:space="preserve">Hosted in the </w:t>
      </w:r>
      <w:r w:rsidR="009A427F" w:rsidRPr="00916D84">
        <w:t>Spark</w:t>
      </w:r>
      <w:r w:rsidRPr="00916D84">
        <w:t xml:space="preserve"> network, Integrated Office is a flexible subscription-based service that provides the user control of their phone communications, with an easy-to-use, web-based system that works with their PC or XT </w:t>
      </w:r>
      <w:r w:rsidR="00916D84" w:rsidRPr="00916D84">
        <w:t>post-paid</w:t>
      </w:r>
      <w:r w:rsidRPr="00916D84">
        <w:t xml:space="preserve"> Smart Phone.</w:t>
      </w:r>
    </w:p>
    <w:p w:rsidR="001A1B00" w:rsidRPr="00916D84" w:rsidRDefault="001A1B00" w:rsidP="001A1B00">
      <w:pPr>
        <w:pStyle w:val="Body"/>
      </w:pPr>
      <w:r w:rsidRPr="00916D84">
        <w:t xml:space="preserve">Integrated Office has all the features and control of a modern PABX, without the initial capital outlay or ongoing maintenance and upgrades costs. </w:t>
      </w:r>
    </w:p>
    <w:p w:rsidR="001A1B00" w:rsidRPr="00916D84" w:rsidRDefault="001A1B00" w:rsidP="001A1B00">
      <w:pPr>
        <w:pStyle w:val="Body"/>
      </w:pPr>
      <w:r w:rsidRPr="00916D84">
        <w:t>The product supports number portability so users are able to bring their existing phone numbers to the IP Centrex service.</w:t>
      </w:r>
    </w:p>
    <w:p w:rsidR="001A1B00" w:rsidRPr="00916D84" w:rsidRDefault="001A1B00" w:rsidP="001A1B00">
      <w:pPr>
        <w:pStyle w:val="NoNumberHead2-Purple"/>
      </w:pPr>
      <w:bookmarkStart w:id="5" w:name="_Toc335998794"/>
      <w:bookmarkStart w:id="6" w:name="_Toc396323419"/>
      <w:r w:rsidRPr="00916D84">
        <w:t>Related User Guides</w:t>
      </w:r>
      <w:bookmarkEnd w:id="5"/>
      <w:bookmarkEnd w:id="6"/>
    </w:p>
    <w:p w:rsidR="001A1B00" w:rsidRPr="00916D84" w:rsidRDefault="001A1B00" w:rsidP="001A1B00">
      <w:pPr>
        <w:pStyle w:val="NoNumberHead3-Purple"/>
      </w:pPr>
      <w:r w:rsidRPr="00916D84">
        <w:t>IPC Professional Toolbar User Guide</w:t>
      </w:r>
    </w:p>
    <w:p w:rsidR="001A1B00" w:rsidRPr="00916D84" w:rsidRDefault="001A1B00" w:rsidP="001A1B00">
      <w:pPr>
        <w:pStyle w:val="Body"/>
      </w:pPr>
      <w:r w:rsidRPr="00916D84">
        <w:t>Provides detail on using the Professional Toolbar to manage your telephony.</w:t>
      </w:r>
    </w:p>
    <w:p w:rsidR="001A1B00" w:rsidRPr="00916D84" w:rsidRDefault="001A1B00" w:rsidP="001A1B00">
      <w:pPr>
        <w:pStyle w:val="NoNumberHead3-Purple"/>
      </w:pPr>
      <w:r w:rsidRPr="00916D84">
        <w:t>IPC Reception Console User Guide</w:t>
      </w:r>
    </w:p>
    <w:p w:rsidR="001A1B00" w:rsidRPr="00916D84" w:rsidRDefault="001A1B00" w:rsidP="001A1B00">
      <w:pPr>
        <w:pStyle w:val="Body"/>
      </w:pPr>
      <w:r w:rsidRPr="00916D84">
        <w:t>Provides detail on the use of the IPC Reception Console.</w:t>
      </w:r>
    </w:p>
    <w:p w:rsidR="001A1B00" w:rsidRPr="00916D84" w:rsidRDefault="001A1B00" w:rsidP="001A1B00">
      <w:pPr>
        <w:pStyle w:val="NoNumberHead3-Purple"/>
      </w:pPr>
      <w:r w:rsidRPr="00916D84">
        <w:t>IPC Web Portal User Guide</w:t>
      </w:r>
    </w:p>
    <w:p w:rsidR="001A1B00" w:rsidRPr="00916D84" w:rsidRDefault="001A1B00" w:rsidP="001A1B00">
      <w:pPr>
        <w:pStyle w:val="Body"/>
      </w:pPr>
      <w:r w:rsidRPr="00916D84">
        <w:t>Provides detail on the use of the IPC Web Portal.</w:t>
      </w:r>
    </w:p>
    <w:p w:rsidR="001A1B00" w:rsidRPr="00916D84" w:rsidRDefault="001A1B00" w:rsidP="001A1B00">
      <w:pPr>
        <w:pStyle w:val="NoNumberHead3-Purple"/>
      </w:pPr>
      <w:r w:rsidRPr="00916D84">
        <w:t xml:space="preserve">IPC Web Portal Administrator Guide </w:t>
      </w:r>
    </w:p>
    <w:p w:rsidR="001A1B00" w:rsidRPr="00916D84" w:rsidRDefault="001A1B00" w:rsidP="001A1B00">
      <w:pPr>
        <w:pStyle w:val="Body"/>
      </w:pPr>
      <w:r w:rsidRPr="00916D84">
        <w:t>Provides detail on the use of the IPC Web Portal from an Administrators perspective.</w:t>
      </w:r>
    </w:p>
    <w:p w:rsidR="001A1B00" w:rsidRPr="00916D84" w:rsidRDefault="001A1B00" w:rsidP="001A1B00">
      <w:pPr>
        <w:pStyle w:val="NoNumberHead3-Purple"/>
      </w:pPr>
      <w:r w:rsidRPr="00916D84">
        <w:t>IPC Software Installation Guide</w:t>
      </w:r>
    </w:p>
    <w:p w:rsidR="001A1B00" w:rsidRPr="00916D84" w:rsidRDefault="001A1B00" w:rsidP="001A1B00">
      <w:pPr>
        <w:pStyle w:val="Body"/>
      </w:pPr>
      <w:r w:rsidRPr="00916D84">
        <w:t>Provides detail on the installation of IPC software.</w:t>
      </w:r>
    </w:p>
    <w:p w:rsidR="001A1B00" w:rsidRPr="00916D84" w:rsidRDefault="001A1B00" w:rsidP="001A1B00">
      <w:pPr>
        <w:pStyle w:val="NoNumberHead2-Purple"/>
      </w:pPr>
      <w:bookmarkStart w:id="7" w:name="_Toc320711617"/>
      <w:bookmarkStart w:id="8" w:name="_Toc335998795"/>
      <w:bookmarkStart w:id="9" w:name="_Toc396323420"/>
      <w:r w:rsidRPr="00916D84">
        <w:t>Power Outages and Availability of Emergency Call Services</w:t>
      </w:r>
      <w:bookmarkEnd w:id="7"/>
      <w:bookmarkEnd w:id="8"/>
      <w:bookmarkEnd w:id="9"/>
    </w:p>
    <w:p w:rsidR="001A1B00" w:rsidRPr="00916D84" w:rsidRDefault="001A1B00" w:rsidP="001A1B00">
      <w:pPr>
        <w:pStyle w:val="Body"/>
      </w:pPr>
      <w:r w:rsidRPr="00916D84">
        <w:t>Emergency 111 calls will not be able to be made in the event of a service outage, power failure or disruption. The Client MUST maintain additional means to enable emergency service calling.</w:t>
      </w:r>
      <w:bookmarkEnd w:id="3"/>
      <w:bookmarkEnd w:id="4"/>
    </w:p>
    <w:p w:rsidR="001A1B00" w:rsidRPr="00916D84" w:rsidRDefault="001A1B00" w:rsidP="001A1B00">
      <w:pPr>
        <w:pStyle w:val="Body"/>
        <w:sectPr w:rsidR="001A1B00" w:rsidRPr="00916D84" w:rsidSect="00693C40">
          <w:headerReference w:type="default" r:id="rId15"/>
          <w:footerReference w:type="default" r:id="rId16"/>
          <w:pgSz w:w="11906" w:h="16838" w:code="9"/>
          <w:pgMar w:top="1440" w:right="1134" w:bottom="1440" w:left="1701" w:header="709" w:footer="709" w:gutter="0"/>
          <w:cols w:space="708"/>
          <w:docGrid w:linePitch="360"/>
        </w:sectPr>
      </w:pPr>
    </w:p>
    <w:p w:rsidR="001A1B00" w:rsidRPr="00916D84" w:rsidRDefault="001A1B00" w:rsidP="001A1B00">
      <w:pPr>
        <w:pStyle w:val="NoNumberHead1-Purple18pt"/>
      </w:pPr>
      <w:bookmarkStart w:id="10" w:name="_Toc335998796"/>
      <w:bookmarkStart w:id="11" w:name="_Toc396323421"/>
      <w:r w:rsidRPr="00916D84">
        <w:lastRenderedPageBreak/>
        <w:t>IPC Group and User features</w:t>
      </w:r>
      <w:bookmarkEnd w:id="10"/>
      <w:bookmarkEnd w:id="11"/>
    </w:p>
    <w:p w:rsidR="001A1B00" w:rsidRPr="00916D84" w:rsidRDefault="001A1B00" w:rsidP="001A1B00">
      <w:pPr>
        <w:pStyle w:val="NoNumberHead2-Purple"/>
      </w:pPr>
      <w:bookmarkStart w:id="12" w:name="_Toc335998797"/>
      <w:bookmarkStart w:id="13" w:name="_Toc396323422"/>
      <w:r w:rsidRPr="00916D84">
        <w:t>Group Features</w:t>
      </w:r>
      <w:bookmarkEnd w:id="12"/>
      <w:bookmarkEnd w:id="13"/>
    </w:p>
    <w:tbl>
      <w:tblPr>
        <w:tblW w:w="5000" w:type="pct"/>
        <w:tblBorders>
          <w:insideH w:val="single" w:sz="4" w:space="0" w:color="FFFFFF" w:themeColor="background1"/>
          <w:insideV w:val="single" w:sz="4" w:space="0" w:color="FFFFFF" w:themeColor="background1"/>
        </w:tblBorders>
        <w:shd w:val="clear" w:color="auto" w:fill="E6E6E6"/>
        <w:tblLayout w:type="fixed"/>
        <w:tblLook w:val="01E0" w:firstRow="1" w:lastRow="1" w:firstColumn="1" w:lastColumn="1" w:noHBand="0" w:noVBand="0"/>
      </w:tblPr>
      <w:tblGrid>
        <w:gridCol w:w="2376"/>
        <w:gridCol w:w="11798"/>
      </w:tblGrid>
      <w:tr w:rsidR="001A1B00" w:rsidRPr="00916D84" w:rsidTr="001A1B00">
        <w:trPr>
          <w:cantSplit/>
        </w:trPr>
        <w:tc>
          <w:tcPr>
            <w:tcW w:w="838" w:type="pct"/>
            <w:shd w:val="clear" w:color="auto" w:fill="E6E6E6"/>
            <w:vAlign w:val="bottom"/>
          </w:tcPr>
          <w:p w:rsidR="001A1B00" w:rsidRPr="00916D84" w:rsidRDefault="001A1B00" w:rsidP="001A1B00">
            <w:pPr>
              <w:pStyle w:val="TableHeading"/>
              <w:keepNext/>
            </w:pPr>
            <w:r w:rsidRPr="00916D84">
              <w:t>Feature</w:t>
            </w:r>
          </w:p>
        </w:tc>
        <w:tc>
          <w:tcPr>
            <w:tcW w:w="4162" w:type="pct"/>
            <w:shd w:val="clear" w:color="auto" w:fill="E6E6E6"/>
            <w:noWrap/>
            <w:vAlign w:val="bottom"/>
          </w:tcPr>
          <w:p w:rsidR="001A1B00" w:rsidRPr="00916D84" w:rsidRDefault="001A1B00" w:rsidP="001A1B00">
            <w:pPr>
              <w:pStyle w:val="TableHeading"/>
              <w:keepNext/>
            </w:pPr>
            <w:r w:rsidRPr="00916D84">
              <w:t>Description</w:t>
            </w:r>
          </w:p>
        </w:tc>
      </w:tr>
      <w:tr w:rsidR="001A1B00" w:rsidRPr="00916D84" w:rsidTr="001A1B00">
        <w:trPr>
          <w:cantSplit/>
        </w:trPr>
        <w:tc>
          <w:tcPr>
            <w:tcW w:w="838" w:type="pct"/>
            <w:shd w:val="clear" w:color="auto" w:fill="E6E6E6"/>
            <w:noWrap/>
          </w:tcPr>
          <w:p w:rsidR="001A1B00" w:rsidRPr="00916D84" w:rsidRDefault="001A1B00" w:rsidP="001A1B00">
            <w:pPr>
              <w:pStyle w:val="TableBold"/>
            </w:pPr>
            <w:r w:rsidRPr="00916D84">
              <w:t>Admin</w:t>
            </w:r>
          </w:p>
        </w:tc>
        <w:tc>
          <w:tcPr>
            <w:tcW w:w="4162" w:type="pct"/>
            <w:shd w:val="clear" w:color="auto" w:fill="E6E6E6"/>
            <w:noWrap/>
          </w:tcPr>
          <w:p w:rsidR="001A1B00" w:rsidRPr="00916D84" w:rsidRDefault="001A1B00" w:rsidP="001A1B00">
            <w:pPr>
              <w:pStyle w:val="Table"/>
            </w:pPr>
            <w:r w:rsidRPr="00916D84">
              <w:t>Ability to perform simple MACs for users in your group</w:t>
            </w:r>
          </w:p>
        </w:tc>
      </w:tr>
      <w:tr w:rsidR="001A1B00" w:rsidRPr="00916D84" w:rsidTr="001A1B00">
        <w:trPr>
          <w:cantSplit/>
        </w:trPr>
        <w:tc>
          <w:tcPr>
            <w:tcW w:w="838" w:type="pct"/>
            <w:shd w:val="clear" w:color="auto" w:fill="E6E6E6"/>
            <w:noWrap/>
          </w:tcPr>
          <w:p w:rsidR="001A1B00" w:rsidRPr="00916D84" w:rsidRDefault="001A1B00" w:rsidP="001A1B00">
            <w:pPr>
              <w:pStyle w:val="TableBold"/>
            </w:pPr>
            <w:r w:rsidRPr="00916D84">
              <w:t>Authorization Codes</w:t>
            </w:r>
          </w:p>
        </w:tc>
        <w:tc>
          <w:tcPr>
            <w:tcW w:w="4162" w:type="pct"/>
            <w:shd w:val="clear" w:color="auto" w:fill="E6E6E6"/>
            <w:noWrap/>
          </w:tcPr>
          <w:p w:rsidR="001A1B00" w:rsidRPr="00916D84" w:rsidRDefault="001A1B00" w:rsidP="001A1B00">
            <w:pPr>
              <w:pStyle w:val="Table"/>
            </w:pPr>
            <w:r w:rsidRPr="00916D84">
              <w:t>Admin can set the authorization codes for outbound calling.</w:t>
            </w:r>
          </w:p>
        </w:tc>
      </w:tr>
      <w:tr w:rsidR="001A1B00" w:rsidRPr="00916D84" w:rsidTr="001A1B00">
        <w:trPr>
          <w:cantSplit/>
        </w:trPr>
        <w:tc>
          <w:tcPr>
            <w:tcW w:w="838" w:type="pct"/>
            <w:shd w:val="clear" w:color="auto" w:fill="E6E6E6"/>
            <w:noWrap/>
          </w:tcPr>
          <w:p w:rsidR="001A1B00" w:rsidRPr="00916D84" w:rsidRDefault="001A1B00" w:rsidP="001A1B00">
            <w:pPr>
              <w:pStyle w:val="TableBold"/>
            </w:pPr>
            <w:r w:rsidRPr="00916D84">
              <w:t>Call Park</w:t>
            </w:r>
          </w:p>
        </w:tc>
        <w:tc>
          <w:tcPr>
            <w:tcW w:w="4162" w:type="pct"/>
            <w:shd w:val="clear" w:color="auto" w:fill="E6E6E6"/>
            <w:noWrap/>
          </w:tcPr>
          <w:p w:rsidR="001A1B00" w:rsidRPr="00916D84" w:rsidRDefault="001A1B00" w:rsidP="001A1B00">
            <w:pPr>
              <w:pStyle w:val="Table"/>
            </w:pPr>
            <w:r w:rsidRPr="00916D84">
              <w:t>Ability to park the call within your group. Admin has full access to configuration and settings. For more information, please see IPC Admin guide.</w:t>
            </w:r>
          </w:p>
        </w:tc>
      </w:tr>
      <w:tr w:rsidR="001A1B00" w:rsidRPr="00916D84" w:rsidTr="001A1B00">
        <w:trPr>
          <w:cantSplit/>
        </w:trPr>
        <w:tc>
          <w:tcPr>
            <w:tcW w:w="838" w:type="pct"/>
            <w:shd w:val="clear" w:color="auto" w:fill="E6E6E6"/>
            <w:noWrap/>
          </w:tcPr>
          <w:p w:rsidR="001A1B00" w:rsidRPr="00916D84" w:rsidRDefault="001A1B00" w:rsidP="001A1B00">
            <w:pPr>
              <w:pStyle w:val="TableBold"/>
            </w:pPr>
            <w:r w:rsidRPr="00916D84">
              <w:t>Call Pickup</w:t>
            </w:r>
          </w:p>
        </w:tc>
        <w:tc>
          <w:tcPr>
            <w:tcW w:w="4162" w:type="pct"/>
            <w:shd w:val="clear" w:color="auto" w:fill="E6E6E6"/>
            <w:noWrap/>
          </w:tcPr>
          <w:p w:rsidR="001A1B00" w:rsidRPr="00916D84" w:rsidRDefault="001A1B00" w:rsidP="001A1B00">
            <w:pPr>
              <w:pStyle w:val="Table"/>
            </w:pPr>
            <w:r w:rsidRPr="00916D84">
              <w:t>Ability to pick up the parked call</w:t>
            </w:r>
          </w:p>
        </w:tc>
      </w:tr>
      <w:tr w:rsidR="001A1B00" w:rsidRPr="00916D84" w:rsidTr="001A1B00">
        <w:trPr>
          <w:cantSplit/>
        </w:trPr>
        <w:tc>
          <w:tcPr>
            <w:tcW w:w="838" w:type="pct"/>
            <w:shd w:val="clear" w:color="auto" w:fill="E6E6E6"/>
            <w:noWrap/>
          </w:tcPr>
          <w:p w:rsidR="001A1B00" w:rsidRPr="00916D84" w:rsidRDefault="001A1B00" w:rsidP="001A1B00">
            <w:pPr>
              <w:pStyle w:val="TableBold"/>
            </w:pPr>
            <w:r w:rsidRPr="00916D84">
              <w:t>Enhanced Outgoing Calling Plan</w:t>
            </w:r>
          </w:p>
        </w:tc>
        <w:tc>
          <w:tcPr>
            <w:tcW w:w="4162" w:type="pct"/>
            <w:shd w:val="clear" w:color="auto" w:fill="E6E6E6"/>
            <w:noWrap/>
          </w:tcPr>
          <w:p w:rsidR="001A1B00" w:rsidRPr="00916D84" w:rsidRDefault="001A1B00" w:rsidP="001A1B00">
            <w:pPr>
              <w:pStyle w:val="Table"/>
            </w:pPr>
            <w:r w:rsidRPr="00916D84">
              <w:t>Admin can set alter the outbound calling restrictions for the user, including not only international, premium or toll, but also certain numbers and even wildcard entries. There is an ability to limit certain users to dial internal numbers only.</w:t>
            </w:r>
          </w:p>
        </w:tc>
      </w:tr>
      <w:tr w:rsidR="001A1B00" w:rsidRPr="00916D84" w:rsidTr="001A1B00">
        <w:trPr>
          <w:cantSplit/>
        </w:trPr>
        <w:tc>
          <w:tcPr>
            <w:tcW w:w="838" w:type="pct"/>
            <w:shd w:val="clear" w:color="auto" w:fill="E6E6E6"/>
            <w:noWrap/>
          </w:tcPr>
          <w:p w:rsidR="001A1B00" w:rsidRPr="00916D84" w:rsidRDefault="001A1B00" w:rsidP="001A1B00">
            <w:pPr>
              <w:pStyle w:val="TableBold"/>
            </w:pPr>
            <w:r w:rsidRPr="00916D84">
              <w:t>Incoming Calling Plan</w:t>
            </w:r>
          </w:p>
        </w:tc>
        <w:tc>
          <w:tcPr>
            <w:tcW w:w="4162" w:type="pct"/>
            <w:shd w:val="clear" w:color="auto" w:fill="E6E6E6"/>
            <w:noWrap/>
          </w:tcPr>
          <w:p w:rsidR="001A1B00" w:rsidRPr="00916D84" w:rsidRDefault="001A1B00" w:rsidP="001A1B00">
            <w:pPr>
              <w:pStyle w:val="Table"/>
            </w:pPr>
            <w:r w:rsidRPr="00916D84">
              <w:t>Admin can set alter the inbound calling restrictions for the user, including certain numbers and even wildcard entries. So user will not be able to receive calls from certain numbers. There is an ability to limit certain users to receive internal calls only.</w:t>
            </w:r>
          </w:p>
        </w:tc>
      </w:tr>
      <w:tr w:rsidR="001A1B00" w:rsidRPr="00916D84" w:rsidTr="001A1B00">
        <w:trPr>
          <w:cantSplit/>
        </w:trPr>
        <w:tc>
          <w:tcPr>
            <w:tcW w:w="838" w:type="pct"/>
            <w:shd w:val="clear" w:color="auto" w:fill="E6E6E6"/>
            <w:noWrap/>
          </w:tcPr>
          <w:p w:rsidR="001A1B00" w:rsidRPr="00916D84" w:rsidRDefault="001A1B00" w:rsidP="001A1B00">
            <w:pPr>
              <w:pStyle w:val="TableBold"/>
            </w:pPr>
            <w:r w:rsidRPr="00916D84">
              <w:t>Music On Hold</w:t>
            </w:r>
          </w:p>
        </w:tc>
        <w:tc>
          <w:tcPr>
            <w:tcW w:w="4162" w:type="pct"/>
            <w:shd w:val="clear" w:color="auto" w:fill="E6E6E6"/>
            <w:noWrap/>
          </w:tcPr>
          <w:p w:rsidR="001A1B00" w:rsidRPr="00916D84" w:rsidRDefault="001A1B00" w:rsidP="001A1B00">
            <w:pPr>
              <w:pStyle w:val="Table"/>
            </w:pPr>
            <w:r w:rsidRPr="00916D84">
              <w:t>Ability to upload your own music on hold.</w:t>
            </w:r>
          </w:p>
          <w:p w:rsidR="001A1B00" w:rsidRPr="00916D84" w:rsidRDefault="001A1B00" w:rsidP="009A427F">
            <w:pPr>
              <w:pStyle w:val="Table"/>
            </w:pPr>
            <w:r w:rsidRPr="00916D84">
              <w:rPr>
                <w:rStyle w:val="BodyBoldCharacter"/>
              </w:rPr>
              <w:t>Note:</w:t>
            </w:r>
            <w:r w:rsidRPr="00916D84">
              <w:t xml:space="preserve"> Any breach of copyright by the customer is customer’s own liability and </w:t>
            </w:r>
            <w:r w:rsidR="009A427F" w:rsidRPr="00916D84">
              <w:t>Spark</w:t>
            </w:r>
            <w:r w:rsidRPr="00916D84">
              <w:t xml:space="preserve"> reserves rights to charge customer any amount of the infringement that </w:t>
            </w:r>
            <w:r w:rsidR="009A427F" w:rsidRPr="00916D84">
              <w:t>Spark</w:t>
            </w:r>
            <w:r w:rsidRPr="00916D84">
              <w:t xml:space="preserve"> receives in relation to that particular music on hold plus the handling fee.</w:t>
            </w:r>
          </w:p>
        </w:tc>
      </w:tr>
      <w:tr w:rsidR="001A1B00" w:rsidRPr="00916D84" w:rsidTr="001A1B00">
        <w:trPr>
          <w:cantSplit/>
        </w:trPr>
        <w:tc>
          <w:tcPr>
            <w:tcW w:w="838" w:type="pct"/>
            <w:shd w:val="clear" w:color="auto" w:fill="E6E6E6"/>
            <w:noWrap/>
          </w:tcPr>
          <w:p w:rsidR="001A1B00" w:rsidRPr="00916D84" w:rsidRDefault="001A1B00" w:rsidP="001A1B00">
            <w:pPr>
              <w:pStyle w:val="TableBold"/>
            </w:pPr>
            <w:r w:rsidRPr="00916D84">
              <w:t>Group Call Pickup</w:t>
            </w:r>
          </w:p>
        </w:tc>
        <w:tc>
          <w:tcPr>
            <w:tcW w:w="4162" w:type="pct"/>
            <w:shd w:val="clear" w:color="auto" w:fill="E6E6E6"/>
            <w:noWrap/>
          </w:tcPr>
          <w:p w:rsidR="001A1B00" w:rsidRPr="00916D84" w:rsidRDefault="001A1B00" w:rsidP="001A1B00">
            <w:pPr>
              <w:pStyle w:val="Table"/>
            </w:pPr>
            <w:r w:rsidRPr="00916D84">
              <w:t>Fixed desk phones only</w:t>
            </w:r>
          </w:p>
        </w:tc>
      </w:tr>
    </w:tbl>
    <w:p w:rsidR="001A1B00" w:rsidRPr="00916D84" w:rsidRDefault="001A1B00" w:rsidP="001A1B00">
      <w:pPr>
        <w:pStyle w:val="Source"/>
      </w:pPr>
      <w:bookmarkStart w:id="14" w:name="_Toc335998798"/>
    </w:p>
    <w:p w:rsidR="001A1B00" w:rsidRPr="00916D84" w:rsidRDefault="001A1B00" w:rsidP="001A1B00">
      <w:pPr>
        <w:pStyle w:val="NoNumberHead2-Purple"/>
        <w:keepLines/>
      </w:pPr>
      <w:bookmarkStart w:id="15" w:name="_Toc396323423"/>
      <w:r w:rsidRPr="00916D84">
        <w:lastRenderedPageBreak/>
        <w:t>User Features</w:t>
      </w:r>
      <w:bookmarkEnd w:id="14"/>
      <w:bookmarkEnd w:id="15"/>
    </w:p>
    <w:tbl>
      <w:tblPr>
        <w:tblW w:w="5000" w:type="pct"/>
        <w:tblBorders>
          <w:insideH w:val="single" w:sz="4" w:space="0" w:color="FFFFFF" w:themeColor="background1"/>
          <w:insideV w:val="single" w:sz="4" w:space="0" w:color="FFFFFF" w:themeColor="background1"/>
        </w:tblBorders>
        <w:shd w:val="clear" w:color="auto" w:fill="E6E6E6"/>
        <w:tblLook w:val="01E0" w:firstRow="1" w:lastRow="1" w:firstColumn="1" w:lastColumn="1" w:noHBand="0" w:noVBand="0"/>
      </w:tblPr>
      <w:tblGrid>
        <w:gridCol w:w="2704"/>
        <w:gridCol w:w="11470"/>
      </w:tblGrid>
      <w:tr w:rsidR="001A1B00" w:rsidRPr="00916D84" w:rsidTr="001A1B00">
        <w:trPr>
          <w:cantSplit/>
          <w:tblHeader/>
        </w:trPr>
        <w:tc>
          <w:tcPr>
            <w:tcW w:w="1349" w:type="pct"/>
            <w:shd w:val="clear" w:color="auto" w:fill="E6E6E6"/>
            <w:vAlign w:val="bottom"/>
          </w:tcPr>
          <w:p w:rsidR="001A1B00" w:rsidRPr="00916D84" w:rsidRDefault="001A1B00" w:rsidP="001A1B00">
            <w:pPr>
              <w:pStyle w:val="TableHeading"/>
              <w:keepNext/>
              <w:keepLines/>
            </w:pPr>
            <w:r w:rsidRPr="00916D84">
              <w:t>Feature</w:t>
            </w:r>
          </w:p>
        </w:tc>
        <w:tc>
          <w:tcPr>
            <w:tcW w:w="3651" w:type="pct"/>
            <w:shd w:val="clear" w:color="auto" w:fill="E6E6E6"/>
            <w:noWrap/>
            <w:vAlign w:val="bottom"/>
          </w:tcPr>
          <w:p w:rsidR="001A1B00" w:rsidRPr="00916D84" w:rsidRDefault="001A1B00" w:rsidP="001A1B00">
            <w:pPr>
              <w:pStyle w:val="TableHeading"/>
              <w:keepNext/>
              <w:keepLines/>
            </w:pPr>
            <w:r w:rsidRPr="00916D84">
              <w:t>Description</w:t>
            </w:r>
          </w:p>
        </w:tc>
      </w:tr>
      <w:tr w:rsidR="001A1B00" w:rsidRPr="00916D84" w:rsidTr="001A1B00">
        <w:trPr>
          <w:cantSplit/>
        </w:trPr>
        <w:tc>
          <w:tcPr>
            <w:tcW w:w="1349" w:type="pct"/>
            <w:shd w:val="clear" w:color="auto" w:fill="E6E6E6"/>
            <w:noWrap/>
          </w:tcPr>
          <w:p w:rsidR="001A1B00" w:rsidRPr="00916D84" w:rsidRDefault="001A1B00" w:rsidP="001A1B00">
            <w:pPr>
              <w:pStyle w:val="TableBold"/>
              <w:keepNext/>
              <w:keepLines/>
            </w:pPr>
            <w:r w:rsidRPr="00916D84">
              <w:t>Connectivity</w:t>
            </w:r>
          </w:p>
        </w:tc>
        <w:tc>
          <w:tcPr>
            <w:tcW w:w="3651" w:type="pct"/>
            <w:shd w:val="clear" w:color="auto" w:fill="E6E6E6"/>
            <w:noWrap/>
          </w:tcPr>
          <w:p w:rsidR="001A1B00" w:rsidRPr="00916D84" w:rsidRDefault="001A1B00" w:rsidP="001A1B00">
            <w:pPr>
              <w:pStyle w:val="Table"/>
              <w:keepNext/>
              <w:keepLines/>
            </w:pPr>
            <w:r w:rsidRPr="00916D84">
              <w:t>Ability to make calls</w:t>
            </w:r>
          </w:p>
        </w:tc>
      </w:tr>
      <w:tr w:rsidR="001A1B00" w:rsidRPr="00916D84" w:rsidTr="001A1B00">
        <w:trPr>
          <w:cantSplit/>
        </w:trPr>
        <w:tc>
          <w:tcPr>
            <w:tcW w:w="1349" w:type="pct"/>
            <w:shd w:val="clear" w:color="auto" w:fill="E6E6E6"/>
            <w:noWrap/>
          </w:tcPr>
          <w:p w:rsidR="001A1B00" w:rsidRPr="00916D84" w:rsidRDefault="001A1B00" w:rsidP="001A1B00">
            <w:pPr>
              <w:pStyle w:val="TableBold"/>
              <w:keepNext/>
              <w:keepLines/>
            </w:pPr>
            <w:r w:rsidRPr="00916D84">
              <w:t>Extension dialling</w:t>
            </w:r>
          </w:p>
        </w:tc>
        <w:tc>
          <w:tcPr>
            <w:tcW w:w="3651" w:type="pct"/>
            <w:shd w:val="clear" w:color="auto" w:fill="E6E6E6"/>
            <w:noWrap/>
          </w:tcPr>
          <w:p w:rsidR="001A1B00" w:rsidRPr="00916D84" w:rsidRDefault="001A1B00" w:rsidP="001A1B00">
            <w:pPr>
              <w:pStyle w:val="Table"/>
              <w:keepNext/>
              <w:keepLines/>
            </w:pPr>
            <w:r w:rsidRPr="00916D84">
              <w:t>Ability to dial short number extension to users within a calling group</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Voicemail</w:t>
            </w:r>
          </w:p>
        </w:tc>
        <w:tc>
          <w:tcPr>
            <w:tcW w:w="3651" w:type="pct"/>
            <w:shd w:val="clear" w:color="auto" w:fill="E6E6E6"/>
            <w:noWrap/>
          </w:tcPr>
          <w:p w:rsidR="001A1B00" w:rsidRPr="00916D84" w:rsidRDefault="001A1B00" w:rsidP="001A1B00">
            <w:pPr>
              <w:pStyle w:val="Table"/>
            </w:pPr>
            <w:r w:rsidRPr="00916D84">
              <w:t>Voicemail service</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Call Forwarding Always</w:t>
            </w:r>
          </w:p>
        </w:tc>
        <w:tc>
          <w:tcPr>
            <w:tcW w:w="3651" w:type="pct"/>
            <w:shd w:val="clear" w:color="auto" w:fill="E6E6E6"/>
            <w:noWrap/>
          </w:tcPr>
          <w:p w:rsidR="001A1B00" w:rsidRPr="00916D84" w:rsidRDefault="001A1B00" w:rsidP="001A1B00">
            <w:pPr>
              <w:pStyle w:val="Table"/>
            </w:pPr>
            <w:r w:rsidRPr="00916D84">
              <w:t>Forward all calls to a nominated number</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Call Forwarding Busy</w:t>
            </w:r>
          </w:p>
        </w:tc>
        <w:tc>
          <w:tcPr>
            <w:tcW w:w="3651" w:type="pct"/>
            <w:shd w:val="clear" w:color="auto" w:fill="E6E6E6"/>
            <w:noWrap/>
          </w:tcPr>
          <w:p w:rsidR="001A1B00" w:rsidRPr="00916D84" w:rsidRDefault="001A1B00" w:rsidP="001A1B00">
            <w:pPr>
              <w:pStyle w:val="Table"/>
            </w:pPr>
            <w:r w:rsidRPr="00916D84">
              <w:t>Forward calls to a nominated number when your line is busy. If your call waiting service is ON, then only the third concurrent call will receive the busy treatment.</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Call Forwarding No Answer</w:t>
            </w:r>
          </w:p>
        </w:tc>
        <w:tc>
          <w:tcPr>
            <w:tcW w:w="3651" w:type="pct"/>
            <w:shd w:val="clear" w:color="auto" w:fill="E6E6E6"/>
            <w:noWrap/>
          </w:tcPr>
          <w:p w:rsidR="001A1B00" w:rsidRPr="00916D84" w:rsidRDefault="001A1B00" w:rsidP="001A1B00">
            <w:pPr>
              <w:pStyle w:val="Table"/>
            </w:pPr>
            <w:r w:rsidRPr="00916D84">
              <w:t>Forward calls to a nominated number when it was not answered.</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Call Forwarding Selective</w:t>
            </w:r>
          </w:p>
        </w:tc>
        <w:tc>
          <w:tcPr>
            <w:tcW w:w="3651" w:type="pct"/>
            <w:shd w:val="clear" w:color="auto" w:fill="E6E6E6"/>
            <w:noWrap/>
          </w:tcPr>
          <w:p w:rsidR="001A1B00" w:rsidRPr="00916D84" w:rsidRDefault="001A1B00" w:rsidP="001A1B00">
            <w:pPr>
              <w:pStyle w:val="Table"/>
            </w:pPr>
            <w:r w:rsidRPr="00916D84">
              <w:t>Forward calls to a nominated number based on a preset criteria such as time of day, incoming caller number, etc.</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Call Forwarding Not Reachable</w:t>
            </w:r>
          </w:p>
        </w:tc>
        <w:tc>
          <w:tcPr>
            <w:tcW w:w="3651" w:type="pct"/>
            <w:shd w:val="clear" w:color="auto" w:fill="E6E6E6"/>
            <w:noWrap/>
          </w:tcPr>
          <w:p w:rsidR="001A1B00" w:rsidRPr="00916D84" w:rsidRDefault="001A1B00" w:rsidP="001A1B00">
            <w:pPr>
              <w:pStyle w:val="Table"/>
            </w:pPr>
            <w:r w:rsidRPr="00916D84">
              <w:t>Forward calls to a nominated number when your phone is out of reach.</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Call Transfer</w:t>
            </w:r>
          </w:p>
        </w:tc>
        <w:tc>
          <w:tcPr>
            <w:tcW w:w="3651" w:type="pct"/>
            <w:shd w:val="clear" w:color="auto" w:fill="E6E6E6"/>
            <w:noWrap/>
          </w:tcPr>
          <w:p w:rsidR="001A1B00" w:rsidRPr="00916D84" w:rsidRDefault="001A1B00" w:rsidP="001A1B00">
            <w:pPr>
              <w:pStyle w:val="Table"/>
            </w:pPr>
            <w:r w:rsidRPr="00916D84">
              <w:t>You can transfer an active call to a party of your choice.</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Call Waiting</w:t>
            </w:r>
          </w:p>
        </w:tc>
        <w:tc>
          <w:tcPr>
            <w:tcW w:w="3651" w:type="pct"/>
            <w:shd w:val="clear" w:color="auto" w:fill="E6E6E6"/>
            <w:noWrap/>
          </w:tcPr>
          <w:p w:rsidR="001A1B00" w:rsidRPr="00916D84" w:rsidRDefault="001A1B00" w:rsidP="001A1B00">
            <w:pPr>
              <w:pStyle w:val="Table"/>
            </w:pPr>
            <w:r w:rsidRPr="00916D84">
              <w:t>You have the ability to answer the second incoming call on your number.</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Barge-in exempt</w:t>
            </w:r>
          </w:p>
        </w:tc>
        <w:tc>
          <w:tcPr>
            <w:tcW w:w="3651" w:type="pct"/>
            <w:shd w:val="clear" w:color="auto" w:fill="E6E6E6"/>
            <w:noWrap/>
          </w:tcPr>
          <w:p w:rsidR="001A1B00" w:rsidRPr="00916D84" w:rsidRDefault="001A1B00" w:rsidP="001A1B00">
            <w:pPr>
              <w:pStyle w:val="Table"/>
            </w:pPr>
            <w:r w:rsidRPr="00916D84">
              <w:t>Users with this service assigned cannot have their calls barged in on by other users.</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Professional Toolbar</w:t>
            </w:r>
          </w:p>
        </w:tc>
        <w:tc>
          <w:tcPr>
            <w:tcW w:w="3651" w:type="pct"/>
            <w:shd w:val="clear" w:color="auto" w:fill="E6E6E6"/>
            <w:noWrap/>
          </w:tcPr>
          <w:p w:rsidR="001A1B00" w:rsidRPr="00916D84" w:rsidRDefault="001A1B00" w:rsidP="001A1B00">
            <w:pPr>
              <w:pStyle w:val="Table"/>
            </w:pPr>
            <w:r w:rsidRPr="00916D84">
              <w:t>Productivity tool, enhancing telephony experience and easing up call management, call control and personal telephone preferences.</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Call Return</w:t>
            </w:r>
          </w:p>
        </w:tc>
        <w:tc>
          <w:tcPr>
            <w:tcW w:w="3651" w:type="pct"/>
            <w:shd w:val="clear" w:color="auto" w:fill="E6E6E6"/>
            <w:noWrap/>
          </w:tcPr>
          <w:p w:rsidR="001A1B00" w:rsidRPr="00916D84" w:rsidRDefault="001A1B00" w:rsidP="001A1B00">
            <w:pPr>
              <w:pStyle w:val="Table"/>
            </w:pPr>
            <w:r w:rsidRPr="00916D84">
              <w:t>You can return a last missed call given that the number of the party was available.</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CommPilot Express</w:t>
            </w:r>
          </w:p>
        </w:tc>
        <w:tc>
          <w:tcPr>
            <w:tcW w:w="3651" w:type="pct"/>
            <w:shd w:val="clear" w:color="auto" w:fill="E6E6E6"/>
            <w:noWrap/>
          </w:tcPr>
          <w:p w:rsidR="001A1B00" w:rsidRPr="00916D84" w:rsidRDefault="001A1B00" w:rsidP="001A1B00">
            <w:pPr>
              <w:pStyle w:val="Table"/>
            </w:pPr>
            <w:r w:rsidRPr="00916D84">
              <w:t>You have the ability to have 4 preset call treatment profiles</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Directed Call Pickup</w:t>
            </w:r>
          </w:p>
        </w:tc>
        <w:tc>
          <w:tcPr>
            <w:tcW w:w="3651" w:type="pct"/>
            <w:shd w:val="clear" w:color="auto" w:fill="E6E6E6"/>
            <w:noWrap/>
          </w:tcPr>
          <w:p w:rsidR="001A1B00" w:rsidRPr="00916D84" w:rsidRDefault="001A1B00" w:rsidP="001A1B00">
            <w:pPr>
              <w:pStyle w:val="Table"/>
            </w:pPr>
            <w:r w:rsidRPr="00916D84">
              <w:t>Ability to pick up ringing calls for a member of your group.</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Do Not Disturb</w:t>
            </w:r>
          </w:p>
        </w:tc>
        <w:tc>
          <w:tcPr>
            <w:tcW w:w="3651" w:type="pct"/>
            <w:shd w:val="clear" w:color="auto" w:fill="E6E6E6"/>
            <w:noWrap/>
          </w:tcPr>
          <w:p w:rsidR="001A1B00" w:rsidRPr="00916D84" w:rsidRDefault="001A1B00" w:rsidP="001A1B00">
            <w:pPr>
              <w:pStyle w:val="Table"/>
            </w:pPr>
            <w:r w:rsidRPr="00916D84">
              <w:t>When turned on, all calls go to voice mail</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In-Call Service Activation</w:t>
            </w:r>
          </w:p>
        </w:tc>
        <w:tc>
          <w:tcPr>
            <w:tcW w:w="3651" w:type="pct"/>
            <w:shd w:val="clear" w:color="auto" w:fill="E6E6E6"/>
            <w:noWrap/>
          </w:tcPr>
          <w:p w:rsidR="001A1B00" w:rsidRPr="00916D84" w:rsidRDefault="001A1B00" w:rsidP="001A1B00">
            <w:pPr>
              <w:pStyle w:val="Table"/>
            </w:pPr>
            <w:r w:rsidRPr="00916D84">
              <w:t>Ability to use PABX like star and hash calls during a call on a mobile device.</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Last Number Redial</w:t>
            </w:r>
          </w:p>
        </w:tc>
        <w:tc>
          <w:tcPr>
            <w:tcW w:w="3651" w:type="pct"/>
            <w:shd w:val="clear" w:color="auto" w:fill="E6E6E6"/>
            <w:noWrap/>
          </w:tcPr>
          <w:p w:rsidR="001A1B00" w:rsidRPr="00916D84" w:rsidRDefault="001A1B00" w:rsidP="001A1B00">
            <w:pPr>
              <w:pStyle w:val="Table"/>
            </w:pPr>
            <w:r w:rsidRPr="00916D84">
              <w:t>Redial last dialled number</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lastRenderedPageBreak/>
              <w:t>Selective Call Acceptance</w:t>
            </w:r>
          </w:p>
        </w:tc>
        <w:tc>
          <w:tcPr>
            <w:tcW w:w="3651" w:type="pct"/>
            <w:shd w:val="clear" w:color="auto" w:fill="E6E6E6"/>
            <w:noWrap/>
          </w:tcPr>
          <w:p w:rsidR="001A1B00" w:rsidRPr="00916D84" w:rsidRDefault="001A1B00" w:rsidP="001A1B00">
            <w:pPr>
              <w:pStyle w:val="Table"/>
            </w:pPr>
            <w:r w:rsidRPr="00916D84">
              <w:t>Accept calls only certain calls on your phone  based on a preset criteria such as time of day, incoming caller number, etc. (White list)</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Selective Call Rejection</w:t>
            </w:r>
          </w:p>
        </w:tc>
        <w:tc>
          <w:tcPr>
            <w:tcW w:w="3651" w:type="pct"/>
            <w:shd w:val="clear" w:color="auto" w:fill="E6E6E6"/>
            <w:noWrap/>
          </w:tcPr>
          <w:p w:rsidR="001A1B00" w:rsidRPr="00916D84" w:rsidRDefault="001A1B00" w:rsidP="001A1B00">
            <w:pPr>
              <w:pStyle w:val="Table"/>
            </w:pPr>
            <w:r w:rsidRPr="00916D84">
              <w:t>Reject certain calls on your phone  based on a preset criteria such as time of day, incoming caller number, etc. (Black list)</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Sequential Ring</w:t>
            </w:r>
          </w:p>
        </w:tc>
        <w:tc>
          <w:tcPr>
            <w:tcW w:w="3651" w:type="pct"/>
            <w:shd w:val="clear" w:color="auto" w:fill="E6E6E6"/>
            <w:noWrap/>
          </w:tcPr>
          <w:p w:rsidR="001A1B00" w:rsidRPr="00916D84" w:rsidRDefault="001A1B00" w:rsidP="001A1B00">
            <w:pPr>
              <w:pStyle w:val="Table"/>
            </w:pPr>
            <w:r w:rsidRPr="00916D84">
              <w:t>Make certain numbers to ring in sequence for a pre-set number of rings when you receive a call on your number (Follow me feature)</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Shared Call Appearance</w:t>
            </w:r>
          </w:p>
        </w:tc>
        <w:tc>
          <w:tcPr>
            <w:tcW w:w="3651" w:type="pct"/>
            <w:shd w:val="clear" w:color="auto" w:fill="E6E6E6"/>
            <w:noWrap/>
          </w:tcPr>
          <w:p w:rsidR="001A1B00" w:rsidRPr="00916D84" w:rsidRDefault="001A1B00" w:rsidP="001A1B00">
            <w:pPr>
              <w:pStyle w:val="Table"/>
            </w:pPr>
            <w:r w:rsidRPr="00916D84">
              <w:t>Ability to share your line on to other users phone, so they can pick up your incoming calls.</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N-Way Call</w:t>
            </w:r>
          </w:p>
        </w:tc>
        <w:tc>
          <w:tcPr>
            <w:tcW w:w="3651" w:type="pct"/>
            <w:shd w:val="clear" w:color="auto" w:fill="E6E6E6"/>
            <w:noWrap/>
          </w:tcPr>
          <w:p w:rsidR="001A1B00" w:rsidRPr="00916D84" w:rsidRDefault="001A1B00" w:rsidP="001A1B00">
            <w:pPr>
              <w:pStyle w:val="Table"/>
            </w:pPr>
            <w:r w:rsidRPr="00916D84">
              <w:t>Ability to conference in up to 10 parties</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 xml:space="preserve">Calling Line ID Delivery </w:t>
            </w:r>
          </w:p>
        </w:tc>
        <w:tc>
          <w:tcPr>
            <w:tcW w:w="3651" w:type="pct"/>
            <w:shd w:val="clear" w:color="auto" w:fill="E6E6E6"/>
            <w:noWrap/>
          </w:tcPr>
          <w:p w:rsidR="001A1B00" w:rsidRPr="00916D84" w:rsidRDefault="001A1B00" w:rsidP="001A1B00">
            <w:pPr>
              <w:pStyle w:val="Table"/>
            </w:pPr>
            <w:r w:rsidRPr="00916D84">
              <w:t>You can send your caller line ID when you are dialling out.</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Calling Line ID Delivery Blocking</w:t>
            </w:r>
          </w:p>
        </w:tc>
        <w:tc>
          <w:tcPr>
            <w:tcW w:w="3651" w:type="pct"/>
            <w:shd w:val="clear" w:color="auto" w:fill="E6E6E6"/>
            <w:noWrap/>
          </w:tcPr>
          <w:p w:rsidR="001A1B00" w:rsidRPr="00916D84" w:rsidRDefault="001A1B00" w:rsidP="001A1B00">
            <w:pPr>
              <w:pStyle w:val="Table"/>
            </w:pPr>
            <w:r w:rsidRPr="00916D84">
              <w:t>You can block sending your caller line ID when you are dialling out.</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Presence for Other Users</w:t>
            </w:r>
          </w:p>
        </w:tc>
        <w:tc>
          <w:tcPr>
            <w:tcW w:w="3651" w:type="pct"/>
            <w:shd w:val="clear" w:color="auto" w:fill="E6E6E6"/>
            <w:noWrap/>
          </w:tcPr>
          <w:p w:rsidR="001A1B00" w:rsidRPr="00916D84" w:rsidRDefault="001A1B00" w:rsidP="001A1B00">
            <w:pPr>
              <w:pStyle w:val="Table"/>
            </w:pPr>
            <w:r w:rsidRPr="00916D84">
              <w:t>View telephony presence for other users, whether they are already on a call or available to take a call.</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Simultaneous Ring</w:t>
            </w:r>
          </w:p>
        </w:tc>
        <w:tc>
          <w:tcPr>
            <w:tcW w:w="3651" w:type="pct"/>
            <w:shd w:val="clear" w:color="auto" w:fill="E6E6E6"/>
            <w:noWrap/>
          </w:tcPr>
          <w:p w:rsidR="001A1B00" w:rsidRPr="00916D84" w:rsidRDefault="001A1B00" w:rsidP="001A1B00">
            <w:pPr>
              <w:pStyle w:val="Table"/>
            </w:pPr>
            <w:r w:rsidRPr="00916D84">
              <w:t>Ability to make up to 10 number so ring simultaneously with your phone when the incoming call comes in. The first number to answer will be connected.</w:t>
            </w:r>
          </w:p>
        </w:tc>
      </w:tr>
      <w:tr w:rsidR="001A1B00" w:rsidRPr="00916D84" w:rsidTr="001A1B00">
        <w:trPr>
          <w:cantSplit/>
        </w:trPr>
        <w:tc>
          <w:tcPr>
            <w:tcW w:w="1349" w:type="pct"/>
            <w:shd w:val="clear" w:color="auto" w:fill="E6E6E6"/>
            <w:noWrap/>
          </w:tcPr>
          <w:p w:rsidR="001A1B00" w:rsidRPr="00916D84" w:rsidRDefault="001A1B00" w:rsidP="001A1B00">
            <w:pPr>
              <w:pStyle w:val="TableBold"/>
            </w:pPr>
            <w:r w:rsidRPr="00916D84">
              <w:t>Voice Mail Diversions Control</w:t>
            </w:r>
          </w:p>
        </w:tc>
        <w:tc>
          <w:tcPr>
            <w:tcW w:w="3651" w:type="pct"/>
            <w:shd w:val="clear" w:color="auto" w:fill="E6E6E6"/>
            <w:noWrap/>
          </w:tcPr>
          <w:p w:rsidR="001A1B00" w:rsidRPr="00916D84" w:rsidRDefault="001A1B00" w:rsidP="001A1B00">
            <w:pPr>
              <w:pStyle w:val="Table"/>
            </w:pPr>
            <w:r w:rsidRPr="00916D84">
              <w:t>Ability to control your voice mail diversion preferences.</w:t>
            </w:r>
          </w:p>
        </w:tc>
      </w:tr>
    </w:tbl>
    <w:p w:rsidR="001A1B00" w:rsidRPr="00916D84" w:rsidRDefault="001A1B00" w:rsidP="001A1B00">
      <w:pPr>
        <w:pStyle w:val="Source"/>
      </w:pPr>
    </w:p>
    <w:p w:rsidR="001A1B00" w:rsidRPr="00916D84" w:rsidRDefault="001A1B00" w:rsidP="001A1B00">
      <w:pPr>
        <w:pStyle w:val="Source"/>
        <w:sectPr w:rsidR="001A1B00" w:rsidRPr="00916D84" w:rsidSect="001A1B00">
          <w:headerReference w:type="default" r:id="rId17"/>
          <w:footerReference w:type="default" r:id="rId18"/>
          <w:pgSz w:w="16838" w:h="11906" w:orient="landscape" w:code="9"/>
          <w:pgMar w:top="1701" w:right="1440" w:bottom="1134" w:left="1440" w:header="709" w:footer="709" w:gutter="0"/>
          <w:cols w:space="708"/>
          <w:docGrid w:linePitch="360"/>
        </w:sectPr>
      </w:pPr>
    </w:p>
    <w:p w:rsidR="001A1B00" w:rsidRPr="00916D84" w:rsidRDefault="001A1B00" w:rsidP="001A1B00">
      <w:pPr>
        <w:pStyle w:val="NoNumberHead1-Purple18pt"/>
      </w:pPr>
      <w:bookmarkStart w:id="16" w:name="_Toc335998799"/>
      <w:bookmarkStart w:id="17" w:name="_Toc396323424"/>
      <w:r w:rsidRPr="00916D84">
        <w:lastRenderedPageBreak/>
        <w:t>Using IP Centrex</w:t>
      </w:r>
      <w:bookmarkEnd w:id="16"/>
      <w:bookmarkEnd w:id="17"/>
    </w:p>
    <w:p w:rsidR="001A1B00" w:rsidRPr="00916D84" w:rsidRDefault="001A1B00" w:rsidP="001A1B00">
      <w:pPr>
        <w:pStyle w:val="NoNumberHead2-Purple"/>
      </w:pPr>
      <w:bookmarkStart w:id="18" w:name="_Toc335998800"/>
      <w:bookmarkStart w:id="19" w:name="_Toc396323425"/>
      <w:r w:rsidRPr="00916D84">
        <w:t>Make a Call</w:t>
      </w:r>
      <w:bookmarkEnd w:id="18"/>
      <w:bookmarkEnd w:id="19"/>
    </w:p>
    <w:p w:rsidR="001A1B00" w:rsidRPr="00916D84" w:rsidRDefault="001A1B00" w:rsidP="001A1B00">
      <w:pPr>
        <w:pStyle w:val="Body"/>
      </w:pPr>
      <w:r w:rsidRPr="00916D84">
        <w:t xml:space="preserve">With IPC you make calls from your Phone as you normally would. </w:t>
      </w:r>
    </w:p>
    <w:p w:rsidR="001A1B00" w:rsidRPr="00916D84" w:rsidRDefault="001A1B00" w:rsidP="001A1B00">
      <w:pPr>
        <w:pStyle w:val="Body"/>
      </w:pPr>
      <w:r w:rsidRPr="00916D84">
        <w:t>NOTE: there is no dial a digit for the outside line for your fixed device, there is a direct dial of local number. Example: 301 0000 for a number in Auckland when dialling from Auckland</w:t>
      </w:r>
    </w:p>
    <w:p w:rsidR="001A1B00" w:rsidRPr="00916D84" w:rsidRDefault="001A1B00" w:rsidP="001A1B00">
      <w:pPr>
        <w:pStyle w:val="Body"/>
      </w:pPr>
      <w:r w:rsidRPr="00916D84">
        <w:t>If you have subscribed to the IPC Fixed, Mobile or Fixed and Mobile User Packages you can also use the Professional Toolbar to make and receive calls, see the IPC Professional Toolbar User Guide for more information.</w:t>
      </w:r>
    </w:p>
    <w:p w:rsidR="001A1B00" w:rsidRPr="00916D84" w:rsidRDefault="001A1B00" w:rsidP="001A1B00">
      <w:pPr>
        <w:pStyle w:val="NoNumberHead2-Purple"/>
      </w:pPr>
      <w:bookmarkStart w:id="20" w:name="_Toc335998801"/>
      <w:bookmarkStart w:id="21" w:name="_Toc396323426"/>
      <w:r w:rsidRPr="00916D84">
        <w:t>Receive a Call</w:t>
      </w:r>
      <w:bookmarkEnd w:id="20"/>
      <w:bookmarkEnd w:id="21"/>
    </w:p>
    <w:p w:rsidR="001A1B00" w:rsidRPr="00916D84" w:rsidRDefault="001A1B00" w:rsidP="001A1B00">
      <w:pPr>
        <w:pStyle w:val="Body"/>
      </w:pPr>
      <w:r w:rsidRPr="00916D84">
        <w:t xml:space="preserve">With IPC you receive calls on your Phone as you normally would. </w:t>
      </w:r>
    </w:p>
    <w:p w:rsidR="001A1B00" w:rsidRPr="00916D84" w:rsidRDefault="001A1B00" w:rsidP="001A1B00">
      <w:pPr>
        <w:pStyle w:val="Body"/>
      </w:pPr>
      <w:r w:rsidRPr="00916D84">
        <w:t>If you have subscribed to the IPC Fixed, Mobile or Fixed and Mobile User Packages you can also use the Professional Toolbar to make and receive calls, see the IPC Professional Toolbar User Guide for more information.</w:t>
      </w:r>
    </w:p>
    <w:p w:rsidR="001A1B00" w:rsidRPr="00916D84" w:rsidRDefault="001A1B00" w:rsidP="001A1B00">
      <w:pPr>
        <w:pStyle w:val="NoNumberHead2-Purple"/>
      </w:pPr>
      <w:bookmarkStart w:id="22" w:name="_Toc235947726"/>
      <w:bookmarkStart w:id="23" w:name="_Toc335998802"/>
      <w:bookmarkStart w:id="24" w:name="_Toc396323427"/>
      <w:r w:rsidRPr="00916D84">
        <w:t>Accept incoming call</w:t>
      </w:r>
      <w:bookmarkEnd w:id="22"/>
      <w:r w:rsidRPr="00916D84">
        <w:t xml:space="preserve"> while on a call.</w:t>
      </w:r>
      <w:bookmarkEnd w:id="23"/>
      <w:bookmarkEnd w:id="24"/>
    </w:p>
    <w:p w:rsidR="001A1B00" w:rsidRPr="00916D84" w:rsidRDefault="001A1B00" w:rsidP="001A1B00">
      <w:pPr>
        <w:pStyle w:val="Body"/>
      </w:pPr>
      <w:r w:rsidRPr="00916D84">
        <w:t>If your Call Waiting service is turned on and you receive a phone call while you are on another call, you will be notified by the series of beeps and the onscreen information on your IPC device if applicable.</w:t>
      </w:r>
    </w:p>
    <w:p w:rsidR="001A1B00" w:rsidRPr="00916D84" w:rsidRDefault="001A1B00" w:rsidP="001A1B00">
      <w:pPr>
        <w:pStyle w:val="Body"/>
      </w:pPr>
      <w:r w:rsidRPr="00916D84">
        <w:t>TO accept an incoming call while on a call use the on screen prompts and buttons on your IPC device.</w:t>
      </w:r>
    </w:p>
    <w:p w:rsidR="001A1B00" w:rsidRPr="00916D84" w:rsidRDefault="001A1B00" w:rsidP="001A1B00">
      <w:pPr>
        <w:pStyle w:val="Body"/>
      </w:pPr>
      <w:r w:rsidRPr="00916D84">
        <w:t>If you are using IPC on a mobile with no on screen presentation, you would need to do the following:</w:t>
      </w:r>
    </w:p>
    <w:p w:rsidR="001A1B00" w:rsidRPr="00916D84" w:rsidRDefault="001A1B00" w:rsidP="001A1B00">
      <w:pPr>
        <w:pStyle w:val="BodyParaNumber1"/>
      </w:pPr>
      <w:r w:rsidRPr="00916D84">
        <w:t>To answer the second call press ##</w:t>
      </w:r>
    </w:p>
    <w:p w:rsidR="001A1B00" w:rsidRPr="00916D84" w:rsidRDefault="001A1B00" w:rsidP="001A1B00">
      <w:pPr>
        <w:pStyle w:val="BodyParaNumber1"/>
      </w:pPr>
      <w:r w:rsidRPr="00916D84">
        <w:t>To switch between calls press ##</w:t>
      </w:r>
    </w:p>
    <w:p w:rsidR="001A1B00" w:rsidRPr="00916D84" w:rsidRDefault="001A1B00" w:rsidP="001A1B00">
      <w:pPr>
        <w:pStyle w:val="BodyParaNumber1"/>
      </w:pPr>
      <w:r w:rsidRPr="00916D84">
        <w:t>To finish the active call press End. The other call will remain on hold and then will ring on your mobile within 20 seconds. Retrieve it from hold by pressing Answer.</w:t>
      </w:r>
    </w:p>
    <w:p w:rsidR="001A1B00" w:rsidRPr="00916D84" w:rsidRDefault="001A1B00" w:rsidP="001A1B00">
      <w:pPr>
        <w:pStyle w:val="Body"/>
      </w:pPr>
      <w:r w:rsidRPr="00916D84">
        <w:rPr>
          <w:rStyle w:val="BodyBoldCharacter"/>
        </w:rPr>
        <w:t>Note:</w:t>
      </w:r>
      <w:r w:rsidRPr="00916D84">
        <w:t xml:space="preserve"> The call waiting service can be configured via the IPC Web Portal. See the IPC Web Portal User Guide for more information.</w:t>
      </w:r>
    </w:p>
    <w:p w:rsidR="001A1B00" w:rsidRPr="00916D84" w:rsidRDefault="001A1B00" w:rsidP="001A1B00">
      <w:pPr>
        <w:pStyle w:val="NoNumberHead2-Purple"/>
      </w:pPr>
      <w:bookmarkStart w:id="25" w:name="_Toc335998803"/>
      <w:bookmarkStart w:id="26" w:name="_Toc396323428"/>
      <w:r w:rsidRPr="00916D84">
        <w:t>Put a caller on hold and Connect to a second call</w:t>
      </w:r>
      <w:bookmarkEnd w:id="25"/>
      <w:bookmarkEnd w:id="26"/>
    </w:p>
    <w:p w:rsidR="001A1B00" w:rsidRPr="00916D84" w:rsidRDefault="001A1B00" w:rsidP="001A1B00">
      <w:pPr>
        <w:pStyle w:val="Body"/>
      </w:pPr>
      <w:r w:rsidRPr="00916D84">
        <w:t>To place an initial call on hold and connect to a second call use the on screen prompts and buttons on your IPC device.</w:t>
      </w:r>
    </w:p>
    <w:p w:rsidR="001A1B00" w:rsidRPr="00916D84" w:rsidRDefault="001A1B00" w:rsidP="001A1B00">
      <w:pPr>
        <w:pStyle w:val="Body"/>
      </w:pPr>
      <w:r w:rsidRPr="00916D84">
        <w:t>If you are using IPC on a mobile with no on screen presentation, you would need to do the following:</w:t>
      </w:r>
    </w:p>
    <w:p w:rsidR="001A1B00" w:rsidRPr="00916D84" w:rsidRDefault="001A1B00" w:rsidP="001A1B00">
      <w:pPr>
        <w:pStyle w:val="BodyParaNumber1"/>
        <w:numPr>
          <w:ilvl w:val="0"/>
          <w:numId w:val="44"/>
        </w:numPr>
      </w:pPr>
      <w:r w:rsidRPr="00916D84">
        <w:t>While on a call dial ## to hear a dial tone.</w:t>
      </w:r>
    </w:p>
    <w:p w:rsidR="001A1B00" w:rsidRPr="00916D84" w:rsidRDefault="001A1B00" w:rsidP="001A1B00">
      <w:pPr>
        <w:pStyle w:val="BodyParaNumber1"/>
      </w:pPr>
      <w:r w:rsidRPr="00916D84">
        <w:t>Dial an extension or a phone number of a second person and then press #</w:t>
      </w:r>
    </w:p>
    <w:p w:rsidR="001A1B00" w:rsidRPr="00916D84" w:rsidRDefault="001A1B00" w:rsidP="001A1B00">
      <w:pPr>
        <w:pStyle w:val="BodyParaNumber1"/>
      </w:pPr>
      <w:r w:rsidRPr="00916D84">
        <w:t>Wait for second person to accept your call</w:t>
      </w:r>
    </w:p>
    <w:p w:rsidR="001A1B00" w:rsidRPr="00916D84" w:rsidRDefault="001A1B00" w:rsidP="001A1B00">
      <w:pPr>
        <w:pStyle w:val="Body"/>
      </w:pPr>
      <w:r w:rsidRPr="00916D84">
        <w:t>Result: You are now connected to the second call and the first call is placed on hold</w:t>
      </w:r>
    </w:p>
    <w:p w:rsidR="001A1B00" w:rsidRPr="00916D84" w:rsidRDefault="001A1B00" w:rsidP="001A1B00">
      <w:pPr>
        <w:pStyle w:val="NoNumberHead2-Purple"/>
      </w:pPr>
      <w:bookmarkStart w:id="27" w:name="_Toc335998804"/>
      <w:bookmarkStart w:id="28" w:name="_Toc396323429"/>
      <w:r w:rsidRPr="00916D84">
        <w:lastRenderedPageBreak/>
        <w:t>Create a conference call</w:t>
      </w:r>
      <w:bookmarkEnd w:id="27"/>
      <w:bookmarkEnd w:id="28"/>
    </w:p>
    <w:p w:rsidR="001A1B00" w:rsidRPr="00916D84" w:rsidRDefault="001A1B00" w:rsidP="001A1B00">
      <w:pPr>
        <w:pStyle w:val="Body"/>
      </w:pPr>
      <w:r w:rsidRPr="00916D84">
        <w:t>To create a conference call between three (IPC mobile) or more parties parties (up to 10 parties on IPC Fixed) use the on screen prompts and buttons on your IPC device.</w:t>
      </w:r>
    </w:p>
    <w:p w:rsidR="001A1B00" w:rsidRPr="00916D84" w:rsidRDefault="001A1B00" w:rsidP="001A1B00">
      <w:pPr>
        <w:pStyle w:val="Body"/>
      </w:pPr>
      <w:r w:rsidRPr="00916D84">
        <w:t>If you are using IPC on a mobile with no on screen presentation, you would need to do the following:</w:t>
      </w:r>
    </w:p>
    <w:p w:rsidR="001A1B00" w:rsidRPr="00916D84" w:rsidRDefault="001A1B00" w:rsidP="001A1B00">
      <w:pPr>
        <w:pStyle w:val="BodyParaNumber1"/>
        <w:numPr>
          <w:ilvl w:val="0"/>
          <w:numId w:val="45"/>
        </w:numPr>
      </w:pPr>
      <w:r w:rsidRPr="00916D84">
        <w:t>Dial the first number, once connected press ##</w:t>
      </w:r>
    </w:p>
    <w:p w:rsidR="001A1B00" w:rsidRPr="00916D84" w:rsidRDefault="001A1B00" w:rsidP="001A1B00">
      <w:pPr>
        <w:pStyle w:val="BodyParaNumber1"/>
      </w:pPr>
      <w:r w:rsidRPr="00916D84">
        <w:t>Dial a second number and press #</w:t>
      </w:r>
    </w:p>
    <w:p w:rsidR="001A1B00" w:rsidRPr="00916D84" w:rsidRDefault="001A1B00" w:rsidP="001A1B00">
      <w:pPr>
        <w:pStyle w:val="BodyParaNumber1"/>
      </w:pPr>
      <w:r w:rsidRPr="00916D84">
        <w:t>Once connected to the second number press ##.</w:t>
      </w:r>
    </w:p>
    <w:p w:rsidR="001A1B00" w:rsidRPr="00916D84" w:rsidRDefault="001A1B00" w:rsidP="001A1B00">
      <w:pPr>
        <w:pStyle w:val="Body"/>
      </w:pPr>
      <w:r w:rsidRPr="00916D84">
        <w:t>Result: A conference call between 3 parties</w:t>
      </w:r>
    </w:p>
    <w:p w:rsidR="001A1B00" w:rsidRPr="00916D84" w:rsidRDefault="001A1B00" w:rsidP="001A1B00">
      <w:pPr>
        <w:pStyle w:val="NoNumberHead2-Purple"/>
      </w:pPr>
      <w:bookmarkStart w:id="29" w:name="_Toc335998805"/>
      <w:bookmarkStart w:id="30" w:name="_Toc396323430"/>
      <w:r w:rsidRPr="00916D84">
        <w:t>Transfer a call</w:t>
      </w:r>
      <w:bookmarkEnd w:id="29"/>
      <w:bookmarkEnd w:id="30"/>
    </w:p>
    <w:p w:rsidR="001A1B00" w:rsidRPr="00916D84" w:rsidRDefault="001A1B00" w:rsidP="001A1B00">
      <w:pPr>
        <w:pStyle w:val="Body"/>
      </w:pPr>
      <w:r w:rsidRPr="00916D84">
        <w:t xml:space="preserve">This method is used to transfer an initial caller to another number without providing an introduction to the destination party. </w:t>
      </w:r>
    </w:p>
    <w:p w:rsidR="001A1B00" w:rsidRPr="00916D84" w:rsidRDefault="001A1B00" w:rsidP="001A1B00">
      <w:pPr>
        <w:pStyle w:val="Body"/>
      </w:pPr>
      <w:r w:rsidRPr="00916D84">
        <w:t>To make a blind transfer use the on screen prompts and buttons on your IPC device.</w:t>
      </w:r>
    </w:p>
    <w:p w:rsidR="001A1B00" w:rsidRPr="00916D84" w:rsidRDefault="001A1B00" w:rsidP="001A1B00">
      <w:pPr>
        <w:pStyle w:val="Body"/>
      </w:pPr>
      <w:r w:rsidRPr="00916D84">
        <w:t>If you are using IPC on a mobile with no on screen presentation, you would need to do the following:</w:t>
      </w:r>
    </w:p>
    <w:p w:rsidR="001A1B00" w:rsidRPr="00916D84" w:rsidRDefault="001A1B00" w:rsidP="009A427F">
      <w:pPr>
        <w:pStyle w:val="BodyParaNumber1"/>
        <w:numPr>
          <w:ilvl w:val="0"/>
          <w:numId w:val="46"/>
        </w:numPr>
      </w:pPr>
      <w:r w:rsidRPr="00916D84">
        <w:t>Once the first call has been established press ##</w:t>
      </w:r>
    </w:p>
    <w:p w:rsidR="001A1B00" w:rsidRPr="00916D84" w:rsidRDefault="001A1B00" w:rsidP="009A427F">
      <w:pPr>
        <w:pStyle w:val="BodyParaNumber1"/>
      </w:pPr>
      <w:r w:rsidRPr="00916D84">
        <w:t>Dial a second number and press #</w:t>
      </w:r>
    </w:p>
    <w:p w:rsidR="001A1B00" w:rsidRPr="00916D84" w:rsidRDefault="001A1B00" w:rsidP="009A427F">
      <w:pPr>
        <w:pStyle w:val="BodyParaNumber1"/>
      </w:pPr>
      <w:r w:rsidRPr="00916D84">
        <w:t>Hang up.</w:t>
      </w:r>
    </w:p>
    <w:p w:rsidR="001A1B00" w:rsidRPr="00916D84" w:rsidRDefault="001A1B00" w:rsidP="001A1B00">
      <w:pPr>
        <w:pStyle w:val="Body"/>
      </w:pPr>
      <w:r w:rsidRPr="00916D84">
        <w:t>Result: The first call has been transferred to the second dialled number and you have been disconnected.</w:t>
      </w:r>
    </w:p>
    <w:p w:rsidR="001A1B00" w:rsidRPr="00916D84" w:rsidRDefault="001A1B00" w:rsidP="009A427F">
      <w:pPr>
        <w:pStyle w:val="NoNumberHead2-Purple"/>
      </w:pPr>
      <w:bookmarkStart w:id="31" w:name="_Toc335998806"/>
      <w:bookmarkStart w:id="32" w:name="_Toc396323431"/>
      <w:r w:rsidRPr="00916D84">
        <w:t>Notes on Feature Sync between Phone, Toolbar and Portal</w:t>
      </w:r>
      <w:bookmarkEnd w:id="31"/>
      <w:bookmarkEnd w:id="32"/>
    </w:p>
    <w:p w:rsidR="001A1B00" w:rsidRPr="00916D84" w:rsidRDefault="001A1B00" w:rsidP="001A1B00">
      <w:pPr>
        <w:pStyle w:val="Body"/>
      </w:pPr>
      <w:r w:rsidRPr="00916D84">
        <w:t>Call Forwarding Always and Do Not Disturb can be set from either the user’s phone, the Professional Toolbar or the Web Portal.</w:t>
      </w:r>
    </w:p>
    <w:p w:rsidR="001A1B00" w:rsidRPr="00916D84" w:rsidRDefault="001A1B00" w:rsidP="001A1B00">
      <w:pPr>
        <w:pStyle w:val="Body"/>
      </w:pPr>
      <w:r w:rsidRPr="00916D84">
        <w:t>These features are synced such that if a user changes their Do Not Disturb setting on any one of the three mentioned locations (phone, toolbar or portal), the other two locations will display the change immediately.</w:t>
      </w:r>
    </w:p>
    <w:p w:rsidR="001A1B00" w:rsidRPr="00916D84" w:rsidRDefault="001A1B00" w:rsidP="009A427F">
      <w:pPr>
        <w:pStyle w:val="NoNumberHead2-Purple"/>
      </w:pPr>
      <w:bookmarkStart w:id="33" w:name="_Toc335998807"/>
      <w:bookmarkStart w:id="34" w:name="_Toc396323432"/>
      <w:r w:rsidRPr="00916D84">
        <w:t>Additional Sync activity</w:t>
      </w:r>
      <w:bookmarkEnd w:id="33"/>
      <w:bookmarkEnd w:id="34"/>
    </w:p>
    <w:p w:rsidR="001A1B00" w:rsidRPr="00916D84" w:rsidRDefault="001A1B00" w:rsidP="001A1B00">
      <w:pPr>
        <w:pStyle w:val="Body"/>
      </w:pPr>
      <w:r w:rsidRPr="00916D84">
        <w:t>The following actions will occur if settings are made from the phone.</w:t>
      </w:r>
    </w:p>
    <w:p w:rsidR="001A1B00" w:rsidRPr="00916D84" w:rsidRDefault="001A1B00" w:rsidP="001A1B00">
      <w:pPr>
        <w:pStyle w:val="Body"/>
      </w:pPr>
      <w:r w:rsidRPr="00916D84">
        <w:t>To change these settings on the fixed phone the user should navigate to: Menu -&gt; User Preferences -&gt; Call Preferences</w:t>
      </w:r>
    </w:p>
    <w:p w:rsidR="001A1B00" w:rsidRPr="00916D84" w:rsidRDefault="001A1B00" w:rsidP="001A1B00">
      <w:pPr>
        <w:pStyle w:val="Body"/>
      </w:pPr>
      <w:r w:rsidRPr="00916D84">
        <w:t>To change these settings on the mobile phone with a mobile client user should navigate to: Settings</w:t>
      </w:r>
    </w:p>
    <w:p w:rsidR="001A1B00" w:rsidRPr="00916D84" w:rsidRDefault="001A1B00" w:rsidP="001A1B00">
      <w:pPr>
        <w:pStyle w:val="Body"/>
      </w:pPr>
      <w:r w:rsidRPr="00916D84">
        <w:t>Both fixed and mobile users can use star and hash codes to change their settings.</w:t>
      </w:r>
    </w:p>
    <w:p w:rsidR="001A1B00" w:rsidRPr="00916D84" w:rsidRDefault="001A1B00" w:rsidP="009A427F">
      <w:pPr>
        <w:pStyle w:val="NoNumberHead4-Grey"/>
      </w:pPr>
      <w:r w:rsidRPr="00916D84">
        <w:t>Additional notes on setting sync for fixed phones.</w:t>
      </w:r>
    </w:p>
    <w:p w:rsidR="001A1B00" w:rsidRPr="00916D84" w:rsidRDefault="001A1B00" w:rsidP="001A1B00">
      <w:pPr>
        <w:pStyle w:val="Body"/>
      </w:pPr>
      <w:r w:rsidRPr="00916D84">
        <w:rPr>
          <w:rStyle w:val="BodyBoldCharacter"/>
        </w:rPr>
        <w:t>Call forwarding on/off.</w:t>
      </w:r>
      <w:r w:rsidRPr="00916D84">
        <w:t xml:space="preserve"> Turning off will turn off any call forwarding that is currently active. Turning back on from the phone does not restore previous call forwarding settings.</w:t>
      </w:r>
    </w:p>
    <w:p w:rsidR="001A1B00" w:rsidRPr="00916D84" w:rsidRDefault="001A1B00" w:rsidP="001A1B00">
      <w:pPr>
        <w:pStyle w:val="Body"/>
      </w:pPr>
      <w:r w:rsidRPr="00916D84">
        <w:rPr>
          <w:rStyle w:val="BodyBoldCharacter"/>
        </w:rPr>
        <w:lastRenderedPageBreak/>
        <w:t>Call Forward All numbers (CFA).</w:t>
      </w:r>
      <w:r w:rsidRPr="00916D84">
        <w:t xml:space="preserve"> Setting this will sync with Portal and Toolbar.</w:t>
      </w:r>
    </w:p>
    <w:p w:rsidR="001A1B00" w:rsidRPr="00916D84" w:rsidRDefault="001A1B00" w:rsidP="001A1B00">
      <w:pPr>
        <w:pStyle w:val="Body"/>
      </w:pPr>
      <w:r w:rsidRPr="00916D84">
        <w:rPr>
          <w:rStyle w:val="BodyBoldCharacter"/>
        </w:rPr>
        <w:t>Forward Busy, No Answer, Forward delay:</w:t>
      </w:r>
      <w:r w:rsidRPr="00916D84">
        <w:t xml:space="preserve"> Setting these will sync with web Portal.</w:t>
      </w:r>
    </w:p>
    <w:p w:rsidR="001A1B00" w:rsidRPr="00916D84" w:rsidRDefault="001A1B00" w:rsidP="001A1B00">
      <w:pPr>
        <w:pStyle w:val="Body"/>
      </w:pPr>
      <w:r w:rsidRPr="00916D84">
        <w:rPr>
          <w:rStyle w:val="BodyBoldCharacter"/>
        </w:rPr>
        <w:t>Block Caller ID.</w:t>
      </w:r>
      <w:r w:rsidRPr="00916D84">
        <w:t xml:space="preserve"> Will block the ID but does not sync with Portal or Toolbar.</w:t>
      </w:r>
    </w:p>
    <w:p w:rsidR="001A1B00" w:rsidRPr="00916D84" w:rsidRDefault="001A1B00" w:rsidP="001A1B00">
      <w:pPr>
        <w:pStyle w:val="Body"/>
      </w:pPr>
      <w:r w:rsidRPr="00916D84">
        <w:rPr>
          <w:rStyle w:val="BodyBoldCharacter"/>
        </w:rPr>
        <w:t>Block Anonym Calls.</w:t>
      </w:r>
      <w:r w:rsidRPr="00916D84">
        <w:t xml:space="preserve"> Applies Do Not Disturb treatment but does not sync with Portal or Toolbar. </w:t>
      </w:r>
    </w:p>
    <w:p w:rsidR="001A1B00" w:rsidRPr="00916D84" w:rsidRDefault="001A1B00" w:rsidP="001A1B00">
      <w:pPr>
        <w:pStyle w:val="Body"/>
      </w:pPr>
      <w:r w:rsidRPr="00916D84">
        <w:rPr>
          <w:rStyle w:val="BodyBoldCharacter"/>
        </w:rPr>
        <w:t>Do Not Disturb (DND).</w:t>
      </w:r>
      <w:r w:rsidRPr="00916D84">
        <w:t xml:space="preserve"> Syncs with Portal and Toolbar.</w:t>
      </w:r>
    </w:p>
    <w:p w:rsidR="001A1B00" w:rsidRPr="00916D84" w:rsidRDefault="001A1B00" w:rsidP="001A1B00">
      <w:pPr>
        <w:pStyle w:val="Body"/>
      </w:pPr>
      <w:r w:rsidRPr="00916D84">
        <w:rPr>
          <w:rStyle w:val="BodyBoldCharacter"/>
        </w:rPr>
        <w:t>Call Waiting.</w:t>
      </w:r>
      <w:r w:rsidRPr="00916D84">
        <w:t xml:space="preserve"> Works properly but does not sync with Portal and Toolbar.</w:t>
      </w:r>
    </w:p>
    <w:p w:rsidR="001A1B00" w:rsidRPr="00916D84" w:rsidRDefault="001A1B00" w:rsidP="001A1B00">
      <w:pPr>
        <w:pStyle w:val="Body"/>
      </w:pPr>
      <w:r w:rsidRPr="00916D84">
        <w:rPr>
          <w:rStyle w:val="BodyBoldCharacter"/>
        </w:rPr>
        <w:t>Secure Call, Dial Assistance, Auto Answer Page, Miss Call Shortcut, Miss Call Banner.</w:t>
      </w:r>
      <w:r w:rsidRPr="00916D84">
        <w:t xml:space="preserve"> These feature do not sync with Portal or Toolbar.</w:t>
      </w:r>
    </w:p>
    <w:p w:rsidR="001A1B00" w:rsidRPr="00916D84" w:rsidRDefault="001A1B00" w:rsidP="009A427F">
      <w:pPr>
        <w:pStyle w:val="NoNumberHead4-Grey"/>
      </w:pPr>
      <w:r w:rsidRPr="00916D84">
        <w:t>Additional notes on the toolbar sync.</w:t>
      </w:r>
    </w:p>
    <w:p w:rsidR="001A1B00" w:rsidRPr="00916D84" w:rsidRDefault="001A1B00" w:rsidP="001A1B00">
      <w:pPr>
        <w:pStyle w:val="Body"/>
      </w:pPr>
      <w:r w:rsidRPr="00916D84">
        <w:t>The tool bar will sync with the web portal when the change is made in the web portal in real time for these 3 features:</w:t>
      </w:r>
    </w:p>
    <w:p w:rsidR="001A1B00" w:rsidRPr="00916D84" w:rsidRDefault="001A1B00" w:rsidP="009A427F">
      <w:pPr>
        <w:pStyle w:val="BodyBullet1"/>
      </w:pPr>
      <w:r w:rsidRPr="00916D84">
        <w:t>Comm Pilot Express</w:t>
      </w:r>
    </w:p>
    <w:p w:rsidR="001A1B00" w:rsidRPr="00916D84" w:rsidRDefault="001A1B00" w:rsidP="009A427F">
      <w:pPr>
        <w:pStyle w:val="BodyBullet1"/>
      </w:pPr>
      <w:r w:rsidRPr="00916D84">
        <w:t>Call Forwarding Always</w:t>
      </w:r>
    </w:p>
    <w:p w:rsidR="001A1B00" w:rsidRPr="00916D84" w:rsidRDefault="001A1B00" w:rsidP="009A427F">
      <w:pPr>
        <w:pStyle w:val="BodyBullet1"/>
      </w:pPr>
      <w:r w:rsidRPr="00916D84">
        <w:t>Do Not Disturb.</w:t>
      </w:r>
    </w:p>
    <w:p w:rsidR="001A1B00" w:rsidRPr="00916D84" w:rsidRDefault="001A1B00" w:rsidP="001A1B00">
      <w:pPr>
        <w:pStyle w:val="Body"/>
      </w:pPr>
      <w:r w:rsidRPr="00916D84">
        <w:t>To sync other settings if they were previously changed in the web portal, the user has to log in and out of the toolbar.</w:t>
      </w:r>
    </w:p>
    <w:p w:rsidR="001A1B00" w:rsidRPr="00916D84" w:rsidRDefault="001A1B00" w:rsidP="001A1B00">
      <w:pPr>
        <w:pStyle w:val="Body"/>
      </w:pPr>
      <w:r w:rsidRPr="00916D84">
        <w:rPr>
          <w:rStyle w:val="BodyBoldCharacter"/>
        </w:rPr>
        <w:t xml:space="preserve">NOTE: </w:t>
      </w:r>
      <w:r w:rsidRPr="00916D84">
        <w:t>If a user makes any changes in the toolbar, the Portal reflects those changes.</w:t>
      </w:r>
    </w:p>
    <w:p w:rsidR="001A1B00" w:rsidRPr="00916D84" w:rsidRDefault="001A1B00" w:rsidP="009A427F">
      <w:pPr>
        <w:pStyle w:val="NoNumberHead2-Purple"/>
      </w:pPr>
      <w:bookmarkStart w:id="35" w:name="_Toc235947729"/>
      <w:bookmarkStart w:id="36" w:name="_Toc335998808"/>
      <w:bookmarkStart w:id="37" w:name="_Toc396323433"/>
      <w:r w:rsidRPr="00916D84">
        <w:t>Dialling Feature Access Code</w:t>
      </w:r>
      <w:bookmarkEnd w:id="35"/>
      <w:r w:rsidRPr="00916D84">
        <w:t>s</w:t>
      </w:r>
      <w:bookmarkEnd w:id="36"/>
      <w:bookmarkEnd w:id="37"/>
    </w:p>
    <w:p w:rsidR="001A1B00" w:rsidRPr="00916D84" w:rsidRDefault="001A1B00" w:rsidP="001A1B00">
      <w:pPr>
        <w:pStyle w:val="Body"/>
      </w:pPr>
      <w:r w:rsidRPr="00916D84">
        <w:t>A Feature Access Code (FAC) is a short numeric code that you can enter into your phone to control the PBX like features of IPC.</w:t>
      </w:r>
    </w:p>
    <w:p w:rsidR="001A1B00" w:rsidRPr="00916D84" w:rsidRDefault="001A1B00" w:rsidP="001A1B00">
      <w:pPr>
        <w:pStyle w:val="Body"/>
      </w:pPr>
      <w:r w:rsidRPr="00916D84">
        <w:t>To use a Feature Access Code:</w:t>
      </w:r>
    </w:p>
    <w:p w:rsidR="001A1B00" w:rsidRPr="00916D84" w:rsidRDefault="001A1B00" w:rsidP="009A427F">
      <w:pPr>
        <w:pStyle w:val="BodyParaNumber1"/>
        <w:numPr>
          <w:ilvl w:val="0"/>
          <w:numId w:val="47"/>
        </w:numPr>
      </w:pPr>
      <w:r w:rsidRPr="00916D84">
        <w:t>Dial the appropriate FAC</w:t>
      </w:r>
    </w:p>
    <w:p w:rsidR="001A1B00" w:rsidRPr="00916D84" w:rsidRDefault="001A1B00" w:rsidP="009A427F">
      <w:pPr>
        <w:pStyle w:val="BodyParaNumber1"/>
      </w:pPr>
      <w:r w:rsidRPr="00916D84">
        <w:t>Listen to the prompt and enter any additional values that may be required</w:t>
      </w:r>
    </w:p>
    <w:p w:rsidR="001A1B00" w:rsidRPr="00916D84" w:rsidRDefault="001A1B00" w:rsidP="001A1B00">
      <w:pPr>
        <w:pStyle w:val="Body"/>
      </w:pPr>
      <w:r w:rsidRPr="00916D84">
        <w:t>The following table describes the Feature Access Codes available with IPC.</w:t>
      </w:r>
    </w:p>
    <w:p w:rsidR="001A1B00" w:rsidRPr="00916D84" w:rsidRDefault="001A1B00" w:rsidP="001A1B00">
      <w:pPr>
        <w:pStyle w:val="Body"/>
      </w:pPr>
      <w:r w:rsidRPr="00916D84">
        <w:rPr>
          <w:rStyle w:val="BodyBoldCharacter"/>
        </w:rPr>
        <w:t xml:space="preserve">Note: </w:t>
      </w:r>
      <w:r w:rsidRPr="00916D84">
        <w:t>Some Feature Access Codes and their additional values can be dialled in one long code, without having to wait for a prompt. For example call forwarding always.</w:t>
      </w:r>
    </w:p>
    <w:p w:rsidR="001A1B00" w:rsidRPr="00916D84" w:rsidRDefault="001A1B00" w:rsidP="001A1B00">
      <w:pPr>
        <w:pStyle w:val="Body"/>
      </w:pPr>
      <w:r w:rsidRPr="00916D84">
        <w:t xml:space="preserve">Where this option is available for a FAC this is indicated by a ‘+’ sign, for example “*17+” for call forwarding always. </w:t>
      </w:r>
    </w:p>
    <w:p w:rsidR="001A1B00" w:rsidRPr="00916D84" w:rsidRDefault="001A1B00" w:rsidP="001A1B00">
      <w:pPr>
        <w:pStyle w:val="Body"/>
      </w:pPr>
      <w:r w:rsidRPr="00916D84">
        <w:t xml:space="preserve">In this case if you wished to setup call forwarding to always forward calls to the number 091234567 you would dial *17091234567 and </w:t>
      </w:r>
      <w:r w:rsidRPr="00916D84">
        <w:rPr>
          <w:rStyle w:val="BodyBoldCharacter"/>
        </w:rPr>
        <w:t>SND or Dial</w:t>
      </w:r>
      <w:r w:rsidRPr="00916D84">
        <w:t xml:space="preserve">, alternatively you can dial *17 </w:t>
      </w:r>
      <w:r w:rsidRPr="00916D84">
        <w:rPr>
          <w:rStyle w:val="BodyBoldCharacter"/>
        </w:rPr>
        <w:t>SND or Dial</w:t>
      </w:r>
      <w:r w:rsidRPr="00916D84">
        <w:t xml:space="preserve"> listen to the prompt and then dial in 091234567#</w:t>
      </w:r>
    </w:p>
    <w:p w:rsidR="001A1B00" w:rsidRPr="00916D84" w:rsidRDefault="001A1B00" w:rsidP="001A1B00">
      <w:pPr>
        <w:pStyle w:val="Body"/>
      </w:pPr>
      <w:r w:rsidRPr="00916D84">
        <w:rPr>
          <w:rStyle w:val="BodyBoldCharacter"/>
        </w:rPr>
        <w:t>Note:</w:t>
      </w:r>
      <w:r w:rsidRPr="00916D84">
        <w:t xml:space="preserve"> The table following provides two options for dialling each FAC. The ‘Alternate’ option is to be used by phones that do not support the ‘#’ or ‘*” keys.</w:t>
      </w:r>
    </w:p>
    <w:p w:rsidR="001A1B00" w:rsidRPr="00916D84" w:rsidRDefault="001A1B00" w:rsidP="001A1B00">
      <w:pPr>
        <w:pStyle w:val="Body"/>
      </w:pPr>
    </w:p>
    <w:p w:rsidR="001A1B00" w:rsidRPr="00916D84" w:rsidRDefault="001A1B00" w:rsidP="001A1B00">
      <w:pPr>
        <w:pStyle w:val="Body"/>
        <w:sectPr w:rsidR="001A1B00" w:rsidRPr="00916D84" w:rsidSect="00693C40">
          <w:headerReference w:type="default" r:id="rId19"/>
          <w:footerReference w:type="default" r:id="rId20"/>
          <w:pgSz w:w="11906" w:h="16838" w:code="9"/>
          <w:pgMar w:top="1440" w:right="1134" w:bottom="1440" w:left="1701" w:header="709" w:footer="709" w:gutter="0"/>
          <w:cols w:space="708"/>
          <w:docGrid w:linePitch="360"/>
        </w:sectPr>
      </w:pPr>
    </w:p>
    <w:p w:rsidR="001A1B00" w:rsidRPr="00916D84" w:rsidRDefault="001A1B00" w:rsidP="009F56BE">
      <w:pPr>
        <w:pStyle w:val="NoNumberHead2-Purple"/>
        <w:spacing w:before="120"/>
      </w:pPr>
      <w:bookmarkStart w:id="38" w:name="_Toc335998809"/>
      <w:bookmarkStart w:id="39" w:name="_Toc396323434"/>
      <w:r w:rsidRPr="00916D84">
        <w:lastRenderedPageBreak/>
        <w:t>Feature Access Codes</w:t>
      </w:r>
      <w:bookmarkEnd w:id="38"/>
      <w:bookmarkEnd w:id="39"/>
    </w:p>
    <w:tbl>
      <w:tblPr>
        <w:tblW w:w="5000" w:type="pct"/>
        <w:tblBorders>
          <w:insideH w:val="single" w:sz="4" w:space="0" w:color="FFFFFF" w:themeColor="background1"/>
          <w:insideV w:val="single" w:sz="4" w:space="0" w:color="FFFFFF" w:themeColor="background1"/>
        </w:tblBorders>
        <w:shd w:val="clear" w:color="auto" w:fill="E6E6E6"/>
        <w:tblLayout w:type="fixed"/>
        <w:tblLook w:val="0000" w:firstRow="0" w:lastRow="0" w:firstColumn="0" w:lastColumn="0" w:noHBand="0" w:noVBand="0"/>
      </w:tblPr>
      <w:tblGrid>
        <w:gridCol w:w="816"/>
        <w:gridCol w:w="1417"/>
        <w:gridCol w:w="2977"/>
        <w:gridCol w:w="8964"/>
      </w:tblGrid>
      <w:tr w:rsidR="009A427F" w:rsidRPr="00916D84" w:rsidTr="009A427F">
        <w:trPr>
          <w:cantSplit/>
          <w:tblHeader/>
        </w:trPr>
        <w:tc>
          <w:tcPr>
            <w:tcW w:w="288" w:type="pct"/>
            <w:shd w:val="clear" w:color="auto" w:fill="E6E6E6"/>
          </w:tcPr>
          <w:p w:rsidR="001A1B00" w:rsidRPr="00916D84" w:rsidRDefault="001A1B00" w:rsidP="009A427F">
            <w:pPr>
              <w:pStyle w:val="TableHeading"/>
              <w:keepNext/>
              <w:jc w:val="center"/>
            </w:pPr>
            <w:r w:rsidRPr="00916D84">
              <w:t>FAC</w:t>
            </w:r>
          </w:p>
        </w:tc>
        <w:tc>
          <w:tcPr>
            <w:tcW w:w="500" w:type="pct"/>
            <w:shd w:val="clear" w:color="auto" w:fill="E6E6E6"/>
            <w:noWrap/>
          </w:tcPr>
          <w:p w:rsidR="001A1B00" w:rsidRPr="00916D84" w:rsidRDefault="001A1B00" w:rsidP="009A427F">
            <w:pPr>
              <w:pStyle w:val="TableHeading"/>
              <w:keepNext/>
              <w:jc w:val="center"/>
            </w:pPr>
            <w:r w:rsidRPr="00916D84">
              <w:t>Alternate**</w:t>
            </w:r>
          </w:p>
        </w:tc>
        <w:tc>
          <w:tcPr>
            <w:tcW w:w="1050" w:type="pct"/>
            <w:shd w:val="clear" w:color="auto" w:fill="E6E6E6"/>
            <w:noWrap/>
          </w:tcPr>
          <w:p w:rsidR="001A1B00" w:rsidRPr="00916D84" w:rsidRDefault="001A1B00" w:rsidP="009A427F">
            <w:pPr>
              <w:pStyle w:val="TableHeading"/>
              <w:keepNext/>
            </w:pPr>
            <w:r w:rsidRPr="00916D84">
              <w:t>Feature</w:t>
            </w:r>
          </w:p>
        </w:tc>
        <w:tc>
          <w:tcPr>
            <w:tcW w:w="3162" w:type="pct"/>
            <w:shd w:val="clear" w:color="auto" w:fill="E6E6E6"/>
            <w:noWrap/>
          </w:tcPr>
          <w:p w:rsidR="001A1B00" w:rsidRPr="00916D84" w:rsidRDefault="001A1B00" w:rsidP="009A427F">
            <w:pPr>
              <w:pStyle w:val="TableHeading"/>
              <w:keepNext/>
            </w:pPr>
            <w:r w:rsidRPr="00916D84">
              <w:t>Description</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w:t>
            </w:r>
          </w:p>
        </w:tc>
        <w:tc>
          <w:tcPr>
            <w:tcW w:w="500" w:type="pct"/>
            <w:shd w:val="clear" w:color="auto" w:fill="E6E6E6"/>
            <w:noWrap/>
          </w:tcPr>
          <w:p w:rsidR="001A1B00" w:rsidRPr="00916D84" w:rsidRDefault="001A1B00" w:rsidP="009A427F">
            <w:pPr>
              <w:pStyle w:val="Table"/>
              <w:jc w:val="center"/>
            </w:pPr>
          </w:p>
        </w:tc>
        <w:tc>
          <w:tcPr>
            <w:tcW w:w="1050" w:type="pct"/>
            <w:shd w:val="clear" w:color="auto" w:fill="E6E6E6"/>
            <w:noWrap/>
          </w:tcPr>
          <w:p w:rsidR="001A1B00" w:rsidRPr="00916D84" w:rsidRDefault="001A1B00" w:rsidP="009A427F">
            <w:pPr>
              <w:pStyle w:val="Table"/>
            </w:pPr>
            <w:r w:rsidRPr="00916D84">
              <w:t>In-Call Service Activation (</w:t>
            </w:r>
            <w:r w:rsidRPr="00916D84">
              <w:rPr>
                <w:rStyle w:val="BodyBoldCharacter"/>
              </w:rPr>
              <w:t>IP Centrex Mobile only!</w:t>
            </w:r>
            <w:r w:rsidRPr="00916D84">
              <w:t>)</w:t>
            </w:r>
          </w:p>
        </w:tc>
        <w:tc>
          <w:tcPr>
            <w:tcW w:w="3162" w:type="pct"/>
            <w:shd w:val="clear" w:color="auto" w:fill="E6E6E6"/>
            <w:noWrap/>
          </w:tcPr>
          <w:p w:rsidR="001A1B00" w:rsidRPr="00916D84" w:rsidRDefault="001A1B00" w:rsidP="009A427F">
            <w:pPr>
              <w:pStyle w:val="Table"/>
            </w:pPr>
            <w:r w:rsidRPr="00916D84">
              <w:t>Answer second incoming / get dial tone for second outgoing / swap between incoming calls / conference in outgoing calls</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*17</w:t>
            </w:r>
          </w:p>
        </w:tc>
        <w:tc>
          <w:tcPr>
            <w:tcW w:w="500" w:type="pct"/>
            <w:shd w:val="clear" w:color="auto" w:fill="E6E6E6"/>
            <w:noWrap/>
          </w:tcPr>
          <w:p w:rsidR="001A1B00" w:rsidRPr="00916D84" w:rsidRDefault="001A1B00" w:rsidP="009A427F">
            <w:pPr>
              <w:pStyle w:val="Table"/>
              <w:jc w:val="center"/>
            </w:pPr>
            <w:r w:rsidRPr="00916D84">
              <w:t>1417</w:t>
            </w:r>
          </w:p>
        </w:tc>
        <w:tc>
          <w:tcPr>
            <w:tcW w:w="1050" w:type="pct"/>
            <w:shd w:val="clear" w:color="auto" w:fill="E6E6E6"/>
            <w:noWrap/>
          </w:tcPr>
          <w:p w:rsidR="001A1B00" w:rsidRPr="00916D84" w:rsidRDefault="001A1B00" w:rsidP="009A427F">
            <w:pPr>
              <w:pStyle w:val="Table"/>
            </w:pPr>
            <w:r w:rsidRPr="00916D84">
              <w:t>Call Forwarding Always Activation</w:t>
            </w:r>
          </w:p>
        </w:tc>
        <w:tc>
          <w:tcPr>
            <w:tcW w:w="3162" w:type="pct"/>
            <w:shd w:val="clear" w:color="auto" w:fill="E6E6E6"/>
            <w:noWrap/>
          </w:tcPr>
          <w:p w:rsidR="001A1B00" w:rsidRPr="00916D84" w:rsidRDefault="001A1B00" w:rsidP="009A427F">
            <w:pPr>
              <w:pStyle w:val="Table"/>
            </w:pPr>
            <w:r w:rsidRPr="00916D84">
              <w:t>Redirects your incoming phone calls to another number, such as a mobile phone or a landline. After dialling the feature access code, dial the phone number where you want your calls to be redirected.</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#17</w:t>
            </w:r>
          </w:p>
        </w:tc>
        <w:tc>
          <w:tcPr>
            <w:tcW w:w="500" w:type="pct"/>
            <w:shd w:val="clear" w:color="auto" w:fill="E6E6E6"/>
            <w:noWrap/>
          </w:tcPr>
          <w:p w:rsidR="001A1B00" w:rsidRPr="00916D84" w:rsidRDefault="001A1B00" w:rsidP="009A427F">
            <w:pPr>
              <w:pStyle w:val="Table"/>
              <w:jc w:val="center"/>
            </w:pPr>
            <w:r w:rsidRPr="00916D84">
              <w:t>1517</w:t>
            </w:r>
          </w:p>
        </w:tc>
        <w:tc>
          <w:tcPr>
            <w:tcW w:w="1050" w:type="pct"/>
            <w:shd w:val="clear" w:color="auto" w:fill="E6E6E6"/>
            <w:noWrap/>
          </w:tcPr>
          <w:p w:rsidR="001A1B00" w:rsidRPr="00916D84" w:rsidRDefault="001A1B00" w:rsidP="009A427F">
            <w:pPr>
              <w:pStyle w:val="Table"/>
            </w:pPr>
            <w:r w:rsidRPr="00916D84">
              <w:t>Call Forwarding Always Deactivation</w:t>
            </w:r>
          </w:p>
        </w:tc>
        <w:tc>
          <w:tcPr>
            <w:tcW w:w="3162" w:type="pct"/>
            <w:shd w:val="clear" w:color="auto" w:fill="E6E6E6"/>
            <w:noWrap/>
          </w:tcPr>
          <w:p w:rsidR="001A1B00" w:rsidRPr="00916D84" w:rsidRDefault="001A1B00" w:rsidP="009A427F">
            <w:pPr>
              <w:pStyle w:val="Table"/>
            </w:pPr>
            <w:r w:rsidRPr="00916D84">
              <w:t>Cancels the Call Forwarding Always. Upon deactivation, your calls ring on your phone unless you have set up another service such as Call Forwarding</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*21</w:t>
            </w:r>
          </w:p>
        </w:tc>
        <w:tc>
          <w:tcPr>
            <w:tcW w:w="500" w:type="pct"/>
            <w:shd w:val="clear" w:color="auto" w:fill="E6E6E6"/>
            <w:noWrap/>
          </w:tcPr>
          <w:p w:rsidR="001A1B00" w:rsidRPr="00916D84" w:rsidRDefault="001A1B00" w:rsidP="009A427F">
            <w:pPr>
              <w:pStyle w:val="Table"/>
              <w:jc w:val="center"/>
            </w:pPr>
            <w:r w:rsidRPr="00916D84">
              <w:t>1521</w:t>
            </w:r>
          </w:p>
        </w:tc>
        <w:tc>
          <w:tcPr>
            <w:tcW w:w="1050" w:type="pct"/>
            <w:shd w:val="clear" w:color="auto" w:fill="E6E6E6"/>
            <w:noWrap/>
          </w:tcPr>
          <w:p w:rsidR="001A1B00" w:rsidRPr="00916D84" w:rsidRDefault="001A1B00" w:rsidP="009A427F">
            <w:pPr>
              <w:pStyle w:val="Table"/>
            </w:pPr>
            <w:r w:rsidRPr="00916D84">
              <w:t>Call Forwarding Always Interrogation</w:t>
            </w:r>
          </w:p>
        </w:tc>
        <w:tc>
          <w:tcPr>
            <w:tcW w:w="3162" w:type="pct"/>
            <w:shd w:val="clear" w:color="auto" w:fill="E6E6E6"/>
            <w:noWrap/>
          </w:tcPr>
          <w:p w:rsidR="001A1B00" w:rsidRPr="00916D84" w:rsidRDefault="001A1B00" w:rsidP="009A427F">
            <w:pPr>
              <w:pStyle w:val="Table"/>
            </w:pPr>
            <w:r w:rsidRPr="00916D84">
              <w:t>Check the status of Call Forwarding Always</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*25</w:t>
            </w:r>
          </w:p>
        </w:tc>
        <w:tc>
          <w:tcPr>
            <w:tcW w:w="500" w:type="pct"/>
            <w:shd w:val="clear" w:color="auto" w:fill="E6E6E6"/>
            <w:noWrap/>
          </w:tcPr>
          <w:p w:rsidR="001A1B00" w:rsidRPr="00916D84" w:rsidRDefault="001A1B00" w:rsidP="009A427F">
            <w:pPr>
              <w:pStyle w:val="Table"/>
              <w:jc w:val="center"/>
            </w:pPr>
            <w:r w:rsidRPr="00916D84">
              <w:t>1425</w:t>
            </w:r>
          </w:p>
        </w:tc>
        <w:tc>
          <w:tcPr>
            <w:tcW w:w="1050" w:type="pct"/>
            <w:shd w:val="clear" w:color="auto" w:fill="E6E6E6"/>
            <w:noWrap/>
          </w:tcPr>
          <w:p w:rsidR="001A1B00" w:rsidRPr="00916D84" w:rsidRDefault="001A1B00" w:rsidP="009A427F">
            <w:pPr>
              <w:pStyle w:val="Table"/>
            </w:pPr>
            <w:r w:rsidRPr="00916D84">
              <w:t>Call Forwarding Always To Voice Mail Activation</w:t>
            </w:r>
          </w:p>
        </w:tc>
        <w:tc>
          <w:tcPr>
            <w:tcW w:w="3162" w:type="pct"/>
            <w:shd w:val="clear" w:color="auto" w:fill="E6E6E6"/>
            <w:noWrap/>
          </w:tcPr>
          <w:p w:rsidR="001A1B00" w:rsidRPr="00916D84" w:rsidRDefault="001A1B00" w:rsidP="009A427F">
            <w:pPr>
              <w:pStyle w:val="Table"/>
            </w:pPr>
            <w:r w:rsidRPr="00916D84">
              <w:t>Redirects incoming phone calls to your voice mail</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#25</w:t>
            </w:r>
          </w:p>
        </w:tc>
        <w:tc>
          <w:tcPr>
            <w:tcW w:w="500" w:type="pct"/>
            <w:shd w:val="clear" w:color="auto" w:fill="E6E6E6"/>
            <w:noWrap/>
          </w:tcPr>
          <w:p w:rsidR="001A1B00" w:rsidRPr="00916D84" w:rsidRDefault="001A1B00" w:rsidP="009A427F">
            <w:pPr>
              <w:pStyle w:val="Table"/>
              <w:jc w:val="center"/>
            </w:pPr>
            <w:r w:rsidRPr="00916D84">
              <w:t>1525</w:t>
            </w:r>
          </w:p>
        </w:tc>
        <w:tc>
          <w:tcPr>
            <w:tcW w:w="1050" w:type="pct"/>
            <w:shd w:val="clear" w:color="auto" w:fill="E6E6E6"/>
            <w:noWrap/>
          </w:tcPr>
          <w:p w:rsidR="001A1B00" w:rsidRPr="00916D84" w:rsidRDefault="001A1B00" w:rsidP="009A427F">
            <w:pPr>
              <w:pStyle w:val="Table"/>
            </w:pPr>
            <w:r w:rsidRPr="00916D84">
              <w:t>Call Forwarding Always To Voice Mail Deactivation</w:t>
            </w:r>
          </w:p>
        </w:tc>
        <w:tc>
          <w:tcPr>
            <w:tcW w:w="3162" w:type="pct"/>
            <w:shd w:val="clear" w:color="auto" w:fill="E6E6E6"/>
            <w:noWrap/>
          </w:tcPr>
          <w:p w:rsidR="001A1B00" w:rsidRPr="00916D84" w:rsidRDefault="001A1B00" w:rsidP="009A427F">
            <w:pPr>
              <w:pStyle w:val="Table"/>
            </w:pPr>
            <w:r w:rsidRPr="00916D84">
              <w:t>Cancels Call Forwarding Always To Voice Mail. Upon deactivation, your calls ring on your phone unless you have set up another service such as Call Forwarding Busy, Call Forwarding Busy To Voice Mail, Call Forwarding No Answer, or Do Not Disturb.</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*15</w:t>
            </w:r>
          </w:p>
        </w:tc>
        <w:tc>
          <w:tcPr>
            <w:tcW w:w="500" w:type="pct"/>
            <w:shd w:val="clear" w:color="auto" w:fill="E6E6E6"/>
            <w:noWrap/>
          </w:tcPr>
          <w:p w:rsidR="001A1B00" w:rsidRPr="00916D84" w:rsidRDefault="001A1B00" w:rsidP="009A427F">
            <w:pPr>
              <w:pStyle w:val="Table"/>
              <w:jc w:val="center"/>
            </w:pPr>
            <w:r w:rsidRPr="00916D84">
              <w:t>1415</w:t>
            </w:r>
          </w:p>
        </w:tc>
        <w:tc>
          <w:tcPr>
            <w:tcW w:w="1050" w:type="pct"/>
            <w:shd w:val="clear" w:color="auto" w:fill="E6E6E6"/>
            <w:noWrap/>
          </w:tcPr>
          <w:p w:rsidR="001A1B00" w:rsidRPr="00916D84" w:rsidRDefault="001A1B00" w:rsidP="009A427F">
            <w:pPr>
              <w:pStyle w:val="Table"/>
            </w:pPr>
            <w:r w:rsidRPr="00916D84">
              <w:t>Call Forwarding Busy Activation</w:t>
            </w:r>
          </w:p>
        </w:tc>
        <w:tc>
          <w:tcPr>
            <w:tcW w:w="3162" w:type="pct"/>
            <w:shd w:val="clear" w:color="auto" w:fill="E6E6E6"/>
            <w:noWrap/>
          </w:tcPr>
          <w:p w:rsidR="001A1B00" w:rsidRPr="00916D84" w:rsidRDefault="001A1B00" w:rsidP="009A427F">
            <w:pPr>
              <w:pStyle w:val="Table"/>
            </w:pPr>
            <w:r w:rsidRPr="00916D84">
              <w:t>Redirects incoming phone calls to another number, such as a mobile phone or administrative assistant, when you are on the phone. After dialling the feature access code, dial the phone number where you want your calls to be redirected.</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#15</w:t>
            </w:r>
          </w:p>
        </w:tc>
        <w:tc>
          <w:tcPr>
            <w:tcW w:w="500" w:type="pct"/>
            <w:shd w:val="clear" w:color="auto" w:fill="E6E6E6"/>
            <w:noWrap/>
          </w:tcPr>
          <w:p w:rsidR="001A1B00" w:rsidRPr="00916D84" w:rsidRDefault="001A1B00" w:rsidP="009A427F">
            <w:pPr>
              <w:pStyle w:val="Table"/>
              <w:jc w:val="center"/>
            </w:pPr>
            <w:r w:rsidRPr="00916D84">
              <w:t>1515</w:t>
            </w:r>
          </w:p>
        </w:tc>
        <w:tc>
          <w:tcPr>
            <w:tcW w:w="1050" w:type="pct"/>
            <w:shd w:val="clear" w:color="auto" w:fill="E6E6E6"/>
            <w:noWrap/>
          </w:tcPr>
          <w:p w:rsidR="001A1B00" w:rsidRPr="00916D84" w:rsidRDefault="001A1B00" w:rsidP="009A427F">
            <w:pPr>
              <w:pStyle w:val="Table"/>
            </w:pPr>
            <w:r w:rsidRPr="00916D84">
              <w:t>Call Forwarding Busy Deactivation</w:t>
            </w:r>
          </w:p>
        </w:tc>
        <w:tc>
          <w:tcPr>
            <w:tcW w:w="3162" w:type="pct"/>
            <w:shd w:val="clear" w:color="auto" w:fill="E6E6E6"/>
            <w:noWrap/>
          </w:tcPr>
          <w:p w:rsidR="001A1B00" w:rsidRPr="00916D84" w:rsidRDefault="001A1B00" w:rsidP="009A427F">
            <w:pPr>
              <w:pStyle w:val="Table"/>
            </w:pPr>
            <w:r w:rsidRPr="00916D84">
              <w:t>Cancels the Call Forwarding Busy. Upon deactivation, your caller gets the busy signal if you are on your phone unless you have set up another service such as Call Forwarding Always, Call Forwarding No Answer, or Do Not Disturb.</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*67</w:t>
            </w:r>
          </w:p>
        </w:tc>
        <w:tc>
          <w:tcPr>
            <w:tcW w:w="500" w:type="pct"/>
            <w:shd w:val="clear" w:color="auto" w:fill="E6E6E6"/>
            <w:noWrap/>
          </w:tcPr>
          <w:p w:rsidR="001A1B00" w:rsidRPr="00916D84" w:rsidRDefault="001A1B00" w:rsidP="009A427F">
            <w:pPr>
              <w:pStyle w:val="Table"/>
              <w:jc w:val="center"/>
            </w:pPr>
            <w:r w:rsidRPr="00916D84">
              <w:t>1567</w:t>
            </w:r>
          </w:p>
        </w:tc>
        <w:tc>
          <w:tcPr>
            <w:tcW w:w="1050" w:type="pct"/>
            <w:shd w:val="clear" w:color="auto" w:fill="E6E6E6"/>
            <w:noWrap/>
          </w:tcPr>
          <w:p w:rsidR="001A1B00" w:rsidRPr="00916D84" w:rsidRDefault="001A1B00" w:rsidP="009A427F">
            <w:pPr>
              <w:pStyle w:val="Table"/>
            </w:pPr>
            <w:r w:rsidRPr="00916D84">
              <w:t>Call Forwarding Busy Interrogation</w:t>
            </w:r>
          </w:p>
        </w:tc>
        <w:tc>
          <w:tcPr>
            <w:tcW w:w="3162" w:type="pct"/>
            <w:shd w:val="clear" w:color="auto" w:fill="E6E6E6"/>
            <w:noWrap/>
          </w:tcPr>
          <w:p w:rsidR="001A1B00" w:rsidRPr="00916D84" w:rsidRDefault="001A1B00" w:rsidP="009A427F">
            <w:pPr>
              <w:pStyle w:val="Table"/>
            </w:pPr>
            <w:r w:rsidRPr="00916D84">
              <w:t>Check the status of Call Forwarding Busy</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*84</w:t>
            </w:r>
          </w:p>
        </w:tc>
        <w:tc>
          <w:tcPr>
            <w:tcW w:w="500" w:type="pct"/>
            <w:shd w:val="clear" w:color="auto" w:fill="E6E6E6"/>
            <w:noWrap/>
          </w:tcPr>
          <w:p w:rsidR="001A1B00" w:rsidRPr="00916D84" w:rsidRDefault="001A1B00" w:rsidP="009A427F">
            <w:pPr>
              <w:pStyle w:val="Table"/>
              <w:jc w:val="center"/>
            </w:pPr>
            <w:r w:rsidRPr="00916D84">
              <w:t>1484</w:t>
            </w:r>
          </w:p>
        </w:tc>
        <w:tc>
          <w:tcPr>
            <w:tcW w:w="1050" w:type="pct"/>
            <w:shd w:val="clear" w:color="auto" w:fill="E6E6E6"/>
            <w:noWrap/>
          </w:tcPr>
          <w:p w:rsidR="001A1B00" w:rsidRPr="00916D84" w:rsidRDefault="001A1B00" w:rsidP="009A427F">
            <w:pPr>
              <w:pStyle w:val="Table"/>
            </w:pPr>
            <w:r w:rsidRPr="00916D84">
              <w:t>Call Forwarding Busy To Voice Mail Activation</w:t>
            </w:r>
          </w:p>
        </w:tc>
        <w:tc>
          <w:tcPr>
            <w:tcW w:w="3162" w:type="pct"/>
            <w:shd w:val="clear" w:color="auto" w:fill="E6E6E6"/>
            <w:noWrap/>
          </w:tcPr>
          <w:p w:rsidR="001A1B00" w:rsidRPr="00916D84" w:rsidRDefault="001A1B00" w:rsidP="009A427F">
            <w:pPr>
              <w:pStyle w:val="Table"/>
            </w:pPr>
            <w:r w:rsidRPr="00916D84">
              <w:t>Redirects incoming phone calls to your voice mail when you are on the phone.</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lastRenderedPageBreak/>
              <w:t>#84</w:t>
            </w:r>
          </w:p>
        </w:tc>
        <w:tc>
          <w:tcPr>
            <w:tcW w:w="500" w:type="pct"/>
            <w:shd w:val="clear" w:color="auto" w:fill="E6E6E6"/>
            <w:noWrap/>
          </w:tcPr>
          <w:p w:rsidR="001A1B00" w:rsidRPr="00916D84" w:rsidRDefault="001A1B00" w:rsidP="009A427F">
            <w:pPr>
              <w:pStyle w:val="Table"/>
              <w:jc w:val="center"/>
            </w:pPr>
            <w:r w:rsidRPr="00916D84">
              <w:t>1584</w:t>
            </w:r>
          </w:p>
        </w:tc>
        <w:tc>
          <w:tcPr>
            <w:tcW w:w="1050" w:type="pct"/>
            <w:shd w:val="clear" w:color="auto" w:fill="E6E6E6"/>
            <w:noWrap/>
          </w:tcPr>
          <w:p w:rsidR="001A1B00" w:rsidRPr="00916D84" w:rsidRDefault="001A1B00" w:rsidP="009A427F">
            <w:pPr>
              <w:pStyle w:val="Table"/>
            </w:pPr>
            <w:r w:rsidRPr="00916D84">
              <w:t>Call Forwarding Busy To Voice Mail Deactivation</w:t>
            </w:r>
          </w:p>
        </w:tc>
        <w:tc>
          <w:tcPr>
            <w:tcW w:w="3162" w:type="pct"/>
            <w:shd w:val="clear" w:color="auto" w:fill="E6E6E6"/>
            <w:noWrap/>
          </w:tcPr>
          <w:p w:rsidR="001A1B00" w:rsidRPr="00916D84" w:rsidRDefault="001A1B00" w:rsidP="009A427F">
            <w:pPr>
              <w:pStyle w:val="Table"/>
            </w:pPr>
            <w:r w:rsidRPr="00916D84">
              <w:t>Cancels the Call Forwarding Busy To Voice Mail. Upon deactivation, your caller gets the busy signal if you are on your phone unless you have set up another service such as Call Forwarding Always, Call Forwarding Always To Voice Mail, Call Forwarding No Answer, or Do Not Disturb.</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*16</w:t>
            </w:r>
          </w:p>
        </w:tc>
        <w:tc>
          <w:tcPr>
            <w:tcW w:w="500" w:type="pct"/>
            <w:shd w:val="clear" w:color="auto" w:fill="E6E6E6"/>
            <w:noWrap/>
          </w:tcPr>
          <w:p w:rsidR="001A1B00" w:rsidRPr="00916D84" w:rsidRDefault="001A1B00" w:rsidP="009A427F">
            <w:pPr>
              <w:pStyle w:val="Table"/>
              <w:jc w:val="center"/>
            </w:pPr>
            <w:r w:rsidRPr="00916D84">
              <w:t>1416</w:t>
            </w:r>
          </w:p>
        </w:tc>
        <w:tc>
          <w:tcPr>
            <w:tcW w:w="1050" w:type="pct"/>
            <w:shd w:val="clear" w:color="auto" w:fill="E6E6E6"/>
            <w:noWrap/>
          </w:tcPr>
          <w:p w:rsidR="001A1B00" w:rsidRPr="00916D84" w:rsidRDefault="001A1B00" w:rsidP="009A427F">
            <w:pPr>
              <w:pStyle w:val="Table"/>
            </w:pPr>
            <w:r w:rsidRPr="00916D84">
              <w:t>Call Forwarding No Answer Activation</w:t>
            </w:r>
          </w:p>
        </w:tc>
        <w:tc>
          <w:tcPr>
            <w:tcW w:w="3162" w:type="pct"/>
            <w:shd w:val="clear" w:color="auto" w:fill="E6E6E6"/>
            <w:noWrap/>
          </w:tcPr>
          <w:p w:rsidR="001A1B00" w:rsidRPr="00916D84" w:rsidRDefault="001A1B00" w:rsidP="009A427F">
            <w:pPr>
              <w:pStyle w:val="Table"/>
            </w:pPr>
            <w:r w:rsidRPr="00916D84">
              <w:t>Redirects your incoming phone calls to another number (such as a mobile phone or administrative assistant) when you do not answer your phone. After dialling the feature access code, dial the phone number where you want your calls to be redirected.</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#16</w:t>
            </w:r>
          </w:p>
        </w:tc>
        <w:tc>
          <w:tcPr>
            <w:tcW w:w="500" w:type="pct"/>
            <w:shd w:val="clear" w:color="auto" w:fill="E6E6E6"/>
            <w:noWrap/>
          </w:tcPr>
          <w:p w:rsidR="001A1B00" w:rsidRPr="00916D84" w:rsidRDefault="001A1B00" w:rsidP="009A427F">
            <w:pPr>
              <w:pStyle w:val="Table"/>
              <w:jc w:val="center"/>
            </w:pPr>
            <w:r w:rsidRPr="00916D84">
              <w:t>1516</w:t>
            </w:r>
          </w:p>
        </w:tc>
        <w:tc>
          <w:tcPr>
            <w:tcW w:w="1050" w:type="pct"/>
            <w:shd w:val="clear" w:color="auto" w:fill="E6E6E6"/>
            <w:noWrap/>
          </w:tcPr>
          <w:p w:rsidR="001A1B00" w:rsidRPr="00916D84" w:rsidRDefault="001A1B00" w:rsidP="009A427F">
            <w:pPr>
              <w:pStyle w:val="Table"/>
            </w:pPr>
            <w:r w:rsidRPr="00916D84">
              <w:t>Call Forwarding No Answer Deactivation</w:t>
            </w:r>
          </w:p>
        </w:tc>
        <w:tc>
          <w:tcPr>
            <w:tcW w:w="3162" w:type="pct"/>
            <w:shd w:val="clear" w:color="auto" w:fill="E6E6E6"/>
            <w:noWrap/>
          </w:tcPr>
          <w:p w:rsidR="001A1B00" w:rsidRPr="00916D84" w:rsidRDefault="001A1B00" w:rsidP="009A427F">
            <w:pPr>
              <w:pStyle w:val="Table"/>
            </w:pPr>
            <w:r w:rsidRPr="00916D84">
              <w:t>Cancels Call Forwarding No Answer. Upon deactivation, your calls ring on your phone unless you have set up another service such as Call Forwarding Busy, Call Forwarding Always, or Do Not Disturb.</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*61</w:t>
            </w:r>
          </w:p>
        </w:tc>
        <w:tc>
          <w:tcPr>
            <w:tcW w:w="500" w:type="pct"/>
            <w:shd w:val="clear" w:color="auto" w:fill="E6E6E6"/>
            <w:noWrap/>
          </w:tcPr>
          <w:p w:rsidR="001A1B00" w:rsidRPr="00916D84" w:rsidRDefault="001A1B00" w:rsidP="009A427F">
            <w:pPr>
              <w:pStyle w:val="Table"/>
              <w:jc w:val="center"/>
            </w:pPr>
            <w:r w:rsidRPr="00916D84">
              <w:t>1561</w:t>
            </w:r>
          </w:p>
        </w:tc>
        <w:tc>
          <w:tcPr>
            <w:tcW w:w="1050" w:type="pct"/>
            <w:shd w:val="clear" w:color="auto" w:fill="E6E6E6"/>
            <w:noWrap/>
          </w:tcPr>
          <w:p w:rsidR="001A1B00" w:rsidRPr="00916D84" w:rsidRDefault="001A1B00" w:rsidP="009A427F">
            <w:pPr>
              <w:pStyle w:val="Table"/>
            </w:pPr>
            <w:r w:rsidRPr="00916D84">
              <w:t>Call Forwarding No Answer Interrogation</w:t>
            </w:r>
          </w:p>
        </w:tc>
        <w:tc>
          <w:tcPr>
            <w:tcW w:w="3162" w:type="pct"/>
            <w:shd w:val="clear" w:color="auto" w:fill="E6E6E6"/>
            <w:noWrap/>
          </w:tcPr>
          <w:p w:rsidR="001A1B00" w:rsidRPr="00916D84" w:rsidRDefault="001A1B00" w:rsidP="009A427F">
            <w:pPr>
              <w:pStyle w:val="Table"/>
            </w:pPr>
            <w:r w:rsidRPr="00916D84">
              <w:t>Check the status of Call Forwarding No Answer</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*85</w:t>
            </w:r>
          </w:p>
        </w:tc>
        <w:tc>
          <w:tcPr>
            <w:tcW w:w="500" w:type="pct"/>
            <w:shd w:val="clear" w:color="auto" w:fill="E6E6E6"/>
            <w:noWrap/>
          </w:tcPr>
          <w:p w:rsidR="001A1B00" w:rsidRPr="00916D84" w:rsidRDefault="001A1B00" w:rsidP="009A427F">
            <w:pPr>
              <w:pStyle w:val="Table"/>
              <w:jc w:val="center"/>
            </w:pPr>
            <w:r w:rsidRPr="00916D84">
              <w:t>1485</w:t>
            </w:r>
          </w:p>
        </w:tc>
        <w:tc>
          <w:tcPr>
            <w:tcW w:w="1050" w:type="pct"/>
            <w:shd w:val="clear" w:color="auto" w:fill="E6E6E6"/>
            <w:noWrap/>
          </w:tcPr>
          <w:p w:rsidR="001A1B00" w:rsidRPr="00916D84" w:rsidRDefault="001A1B00" w:rsidP="009A427F">
            <w:pPr>
              <w:pStyle w:val="Table"/>
            </w:pPr>
            <w:r w:rsidRPr="00916D84">
              <w:t>Call Forwarding No Answer To Voice Mail Activation</w:t>
            </w:r>
          </w:p>
        </w:tc>
        <w:tc>
          <w:tcPr>
            <w:tcW w:w="3162" w:type="pct"/>
            <w:shd w:val="clear" w:color="auto" w:fill="E6E6E6"/>
            <w:noWrap/>
          </w:tcPr>
          <w:p w:rsidR="001A1B00" w:rsidRPr="00916D84" w:rsidRDefault="001A1B00" w:rsidP="009A427F">
            <w:pPr>
              <w:pStyle w:val="Table"/>
            </w:pPr>
            <w:r w:rsidRPr="00916D84">
              <w:t>Redirects incoming phone calls to your voice mail when you do not answer the phone.</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#85</w:t>
            </w:r>
          </w:p>
        </w:tc>
        <w:tc>
          <w:tcPr>
            <w:tcW w:w="500" w:type="pct"/>
            <w:shd w:val="clear" w:color="auto" w:fill="E6E6E6"/>
            <w:noWrap/>
          </w:tcPr>
          <w:p w:rsidR="001A1B00" w:rsidRPr="00916D84" w:rsidRDefault="001A1B00" w:rsidP="009A427F">
            <w:pPr>
              <w:pStyle w:val="Table"/>
              <w:jc w:val="center"/>
            </w:pPr>
            <w:r w:rsidRPr="00916D84">
              <w:t>1587</w:t>
            </w:r>
          </w:p>
        </w:tc>
        <w:tc>
          <w:tcPr>
            <w:tcW w:w="1050" w:type="pct"/>
            <w:shd w:val="clear" w:color="auto" w:fill="E6E6E6"/>
            <w:noWrap/>
          </w:tcPr>
          <w:p w:rsidR="001A1B00" w:rsidRPr="00916D84" w:rsidRDefault="001A1B00" w:rsidP="009A427F">
            <w:pPr>
              <w:pStyle w:val="Table"/>
            </w:pPr>
            <w:r w:rsidRPr="00916D84">
              <w:t>Call Forwarding No Answer To Voice Mail Deactivation</w:t>
            </w:r>
          </w:p>
        </w:tc>
        <w:tc>
          <w:tcPr>
            <w:tcW w:w="3162" w:type="pct"/>
            <w:shd w:val="clear" w:color="auto" w:fill="E6E6E6"/>
            <w:noWrap/>
          </w:tcPr>
          <w:p w:rsidR="001A1B00" w:rsidRPr="00916D84" w:rsidRDefault="001A1B00" w:rsidP="009A427F">
            <w:pPr>
              <w:pStyle w:val="Table"/>
            </w:pPr>
            <w:r w:rsidRPr="00916D84">
              <w:t>Cancels Call Forwarding No answer To Voice Mail. Upon deactivation, your calls ring on your phone unless you have set up another service such as Call Forwarding Busy, Call Forwarding Busy To Voice Mail, Call Forwarding Busy, or Do Not Disturb.</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*94</w:t>
            </w:r>
          </w:p>
        </w:tc>
        <w:tc>
          <w:tcPr>
            <w:tcW w:w="500" w:type="pct"/>
            <w:shd w:val="clear" w:color="auto" w:fill="E6E6E6"/>
            <w:noWrap/>
          </w:tcPr>
          <w:p w:rsidR="001A1B00" w:rsidRPr="00916D84" w:rsidRDefault="001A1B00" w:rsidP="009A427F">
            <w:pPr>
              <w:pStyle w:val="Table"/>
              <w:jc w:val="center"/>
            </w:pPr>
            <w:r w:rsidRPr="00916D84">
              <w:t>1494</w:t>
            </w:r>
          </w:p>
        </w:tc>
        <w:tc>
          <w:tcPr>
            <w:tcW w:w="1050" w:type="pct"/>
            <w:shd w:val="clear" w:color="auto" w:fill="E6E6E6"/>
            <w:noWrap/>
          </w:tcPr>
          <w:p w:rsidR="001A1B00" w:rsidRPr="00916D84" w:rsidRDefault="001A1B00" w:rsidP="009A427F">
            <w:pPr>
              <w:pStyle w:val="Table"/>
            </w:pPr>
            <w:r w:rsidRPr="00916D84">
              <w:t>Call Forwarding Not Reachable Activation</w:t>
            </w:r>
          </w:p>
        </w:tc>
        <w:tc>
          <w:tcPr>
            <w:tcW w:w="3162" w:type="pct"/>
            <w:shd w:val="clear" w:color="auto" w:fill="E6E6E6"/>
            <w:noWrap/>
          </w:tcPr>
          <w:p w:rsidR="001A1B00" w:rsidRPr="00916D84" w:rsidRDefault="001A1B00" w:rsidP="009A427F">
            <w:pPr>
              <w:pStyle w:val="Table"/>
            </w:pPr>
            <w:r w:rsidRPr="00916D84">
              <w:t>Redirects your incoming phone calls to another number (such as a mobile phone or administrative assistant) when your phone can't be reached. After dialling the feature access code, dial the phone number where you want your calls to be redirected.</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#94</w:t>
            </w:r>
          </w:p>
        </w:tc>
        <w:tc>
          <w:tcPr>
            <w:tcW w:w="500" w:type="pct"/>
            <w:shd w:val="clear" w:color="auto" w:fill="E6E6E6"/>
            <w:noWrap/>
          </w:tcPr>
          <w:p w:rsidR="001A1B00" w:rsidRPr="00916D84" w:rsidRDefault="001A1B00" w:rsidP="009A427F">
            <w:pPr>
              <w:pStyle w:val="Table"/>
              <w:jc w:val="center"/>
            </w:pPr>
            <w:r w:rsidRPr="00916D84">
              <w:t>1594</w:t>
            </w:r>
          </w:p>
        </w:tc>
        <w:tc>
          <w:tcPr>
            <w:tcW w:w="1050" w:type="pct"/>
            <w:shd w:val="clear" w:color="auto" w:fill="E6E6E6"/>
            <w:noWrap/>
          </w:tcPr>
          <w:p w:rsidR="001A1B00" w:rsidRPr="00916D84" w:rsidRDefault="001A1B00" w:rsidP="009A427F">
            <w:pPr>
              <w:pStyle w:val="Table"/>
            </w:pPr>
            <w:r w:rsidRPr="00916D84">
              <w:t>Call Forwarding Not Reachable Deactivation</w:t>
            </w:r>
          </w:p>
        </w:tc>
        <w:tc>
          <w:tcPr>
            <w:tcW w:w="3162" w:type="pct"/>
            <w:shd w:val="clear" w:color="auto" w:fill="E6E6E6"/>
            <w:noWrap/>
          </w:tcPr>
          <w:p w:rsidR="001A1B00" w:rsidRPr="00916D84" w:rsidRDefault="001A1B00" w:rsidP="009A427F">
            <w:pPr>
              <w:pStyle w:val="Table"/>
            </w:pPr>
            <w:r w:rsidRPr="00916D84">
              <w:t>Cancels Call Forwarding Not Reachable. Upon deactivation, your calls ring on your phone unless you have set up another service such as Call Forwarding Busy, Call Forwarding Always, or Do Not Disturb.</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*63</w:t>
            </w:r>
          </w:p>
        </w:tc>
        <w:tc>
          <w:tcPr>
            <w:tcW w:w="500" w:type="pct"/>
            <w:shd w:val="clear" w:color="auto" w:fill="E6E6E6"/>
            <w:noWrap/>
          </w:tcPr>
          <w:p w:rsidR="001A1B00" w:rsidRPr="00916D84" w:rsidRDefault="001A1B00" w:rsidP="009A427F">
            <w:pPr>
              <w:pStyle w:val="Table"/>
              <w:jc w:val="center"/>
            </w:pPr>
            <w:r w:rsidRPr="00916D84">
              <w:t>1563</w:t>
            </w:r>
          </w:p>
        </w:tc>
        <w:tc>
          <w:tcPr>
            <w:tcW w:w="1050" w:type="pct"/>
            <w:shd w:val="clear" w:color="auto" w:fill="E6E6E6"/>
            <w:noWrap/>
          </w:tcPr>
          <w:p w:rsidR="001A1B00" w:rsidRPr="00916D84" w:rsidRDefault="001A1B00" w:rsidP="009A427F">
            <w:pPr>
              <w:pStyle w:val="Table"/>
            </w:pPr>
            <w:r w:rsidRPr="00916D84">
              <w:t>Call Forwarding Not Reachable Interrogation</w:t>
            </w:r>
          </w:p>
        </w:tc>
        <w:tc>
          <w:tcPr>
            <w:tcW w:w="3162" w:type="pct"/>
            <w:shd w:val="clear" w:color="auto" w:fill="E6E6E6"/>
            <w:noWrap/>
          </w:tcPr>
          <w:p w:rsidR="001A1B00" w:rsidRPr="00916D84" w:rsidRDefault="001A1B00" w:rsidP="009A427F">
            <w:pPr>
              <w:pStyle w:val="Table"/>
            </w:pPr>
            <w:r w:rsidRPr="00916D84">
              <w:t>Check the status of Call Forwarding Not Reachable</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#76</w:t>
            </w:r>
          </w:p>
        </w:tc>
        <w:tc>
          <w:tcPr>
            <w:tcW w:w="500" w:type="pct"/>
            <w:shd w:val="clear" w:color="auto" w:fill="E6E6E6"/>
            <w:noWrap/>
          </w:tcPr>
          <w:p w:rsidR="001A1B00" w:rsidRPr="00916D84" w:rsidRDefault="001A1B00" w:rsidP="009A427F">
            <w:pPr>
              <w:pStyle w:val="Table"/>
              <w:jc w:val="center"/>
            </w:pPr>
            <w:r w:rsidRPr="00916D84">
              <w:t>1576</w:t>
            </w:r>
          </w:p>
        </w:tc>
        <w:tc>
          <w:tcPr>
            <w:tcW w:w="1050" w:type="pct"/>
            <w:shd w:val="clear" w:color="auto" w:fill="E6E6E6"/>
            <w:noWrap/>
          </w:tcPr>
          <w:p w:rsidR="001A1B00" w:rsidRPr="00916D84" w:rsidRDefault="001A1B00" w:rsidP="009A427F">
            <w:pPr>
              <w:pStyle w:val="Table"/>
            </w:pPr>
            <w:r w:rsidRPr="00916D84">
              <w:t>Call Forwarding Selective Activation</w:t>
            </w:r>
          </w:p>
        </w:tc>
        <w:tc>
          <w:tcPr>
            <w:tcW w:w="3162" w:type="pct"/>
            <w:shd w:val="clear" w:color="auto" w:fill="E6E6E6"/>
            <w:noWrap/>
          </w:tcPr>
          <w:p w:rsidR="001A1B00" w:rsidRPr="00916D84" w:rsidRDefault="001A1B00" w:rsidP="009A427F">
            <w:pPr>
              <w:pStyle w:val="Table"/>
            </w:pPr>
            <w:r w:rsidRPr="00916D84">
              <w:t>Redirects your incoming phone calls to another number (such as a mobile phone or administrative assistant) based on time of day or incoming CLID.</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#77</w:t>
            </w:r>
          </w:p>
        </w:tc>
        <w:tc>
          <w:tcPr>
            <w:tcW w:w="500" w:type="pct"/>
            <w:shd w:val="clear" w:color="auto" w:fill="E6E6E6"/>
            <w:noWrap/>
          </w:tcPr>
          <w:p w:rsidR="001A1B00" w:rsidRPr="00916D84" w:rsidRDefault="001A1B00" w:rsidP="009A427F">
            <w:pPr>
              <w:pStyle w:val="Table"/>
              <w:jc w:val="center"/>
            </w:pPr>
            <w:r w:rsidRPr="00916D84">
              <w:t>1577</w:t>
            </w:r>
          </w:p>
        </w:tc>
        <w:tc>
          <w:tcPr>
            <w:tcW w:w="1050" w:type="pct"/>
            <w:shd w:val="clear" w:color="auto" w:fill="E6E6E6"/>
            <w:noWrap/>
          </w:tcPr>
          <w:p w:rsidR="001A1B00" w:rsidRPr="00916D84" w:rsidRDefault="001A1B00" w:rsidP="009A427F">
            <w:pPr>
              <w:pStyle w:val="Table"/>
            </w:pPr>
            <w:r w:rsidRPr="00916D84">
              <w:t>Call Forwarding Selective Deactivation</w:t>
            </w:r>
          </w:p>
        </w:tc>
        <w:tc>
          <w:tcPr>
            <w:tcW w:w="3162" w:type="pct"/>
            <w:shd w:val="clear" w:color="auto" w:fill="E6E6E6"/>
            <w:noWrap/>
          </w:tcPr>
          <w:p w:rsidR="001A1B00" w:rsidRPr="00916D84" w:rsidRDefault="001A1B00" w:rsidP="009A427F">
            <w:pPr>
              <w:pStyle w:val="Table"/>
            </w:pPr>
            <w:r w:rsidRPr="00916D84">
              <w:t>Cancels Call Forwarding Selective</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lastRenderedPageBreak/>
              <w:t>197</w:t>
            </w:r>
          </w:p>
        </w:tc>
        <w:tc>
          <w:tcPr>
            <w:tcW w:w="500" w:type="pct"/>
            <w:shd w:val="clear" w:color="auto" w:fill="E6E6E6"/>
            <w:noWrap/>
          </w:tcPr>
          <w:p w:rsidR="001A1B00" w:rsidRPr="00916D84" w:rsidRDefault="001A1B00" w:rsidP="009A427F">
            <w:pPr>
              <w:pStyle w:val="Table"/>
              <w:jc w:val="center"/>
            </w:pPr>
            <w:r w:rsidRPr="00916D84">
              <w:t>197</w:t>
            </w:r>
          </w:p>
        </w:tc>
        <w:tc>
          <w:tcPr>
            <w:tcW w:w="1050" w:type="pct"/>
            <w:shd w:val="clear" w:color="auto" w:fill="E6E6E6"/>
            <w:noWrap/>
          </w:tcPr>
          <w:p w:rsidR="001A1B00" w:rsidRPr="00916D84" w:rsidRDefault="001A1B00" w:rsidP="009A427F">
            <w:pPr>
              <w:pStyle w:val="Table"/>
            </w:pPr>
            <w:r w:rsidRPr="00916D84">
              <w:t>Calling Line ID Delivery Blocking per Call</w:t>
            </w:r>
          </w:p>
        </w:tc>
        <w:tc>
          <w:tcPr>
            <w:tcW w:w="3162" w:type="pct"/>
            <w:shd w:val="clear" w:color="auto" w:fill="E6E6E6"/>
            <w:noWrap/>
          </w:tcPr>
          <w:p w:rsidR="001A1B00" w:rsidRPr="00916D84" w:rsidRDefault="001A1B00" w:rsidP="009A427F">
            <w:pPr>
              <w:pStyle w:val="Table"/>
            </w:pPr>
            <w:r w:rsidRPr="00916D84">
              <w:t>Hides your calling line ID on a per call basis. Before placing a call, dial the feature access code; then place your call as usual. Note that this service is only active for one phone call.</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*26</w:t>
            </w:r>
          </w:p>
        </w:tc>
        <w:tc>
          <w:tcPr>
            <w:tcW w:w="500" w:type="pct"/>
            <w:shd w:val="clear" w:color="auto" w:fill="E6E6E6"/>
            <w:noWrap/>
          </w:tcPr>
          <w:p w:rsidR="001A1B00" w:rsidRPr="00916D84" w:rsidRDefault="001A1B00" w:rsidP="009A427F">
            <w:pPr>
              <w:pStyle w:val="Table"/>
              <w:jc w:val="center"/>
            </w:pPr>
            <w:r w:rsidRPr="00916D84">
              <w:t>1426</w:t>
            </w:r>
          </w:p>
        </w:tc>
        <w:tc>
          <w:tcPr>
            <w:tcW w:w="1050" w:type="pct"/>
            <w:shd w:val="clear" w:color="auto" w:fill="E6E6E6"/>
            <w:noWrap/>
          </w:tcPr>
          <w:p w:rsidR="001A1B00" w:rsidRPr="00916D84" w:rsidRDefault="001A1B00" w:rsidP="009A427F">
            <w:pPr>
              <w:pStyle w:val="Table"/>
            </w:pPr>
            <w:r w:rsidRPr="00916D84">
              <w:t>Calling Line ID Delivery Blocking Persistent Activation</w:t>
            </w:r>
          </w:p>
        </w:tc>
        <w:tc>
          <w:tcPr>
            <w:tcW w:w="3162" w:type="pct"/>
            <w:shd w:val="clear" w:color="auto" w:fill="E6E6E6"/>
            <w:noWrap/>
          </w:tcPr>
          <w:p w:rsidR="001A1B00" w:rsidRPr="00916D84" w:rsidRDefault="001A1B00" w:rsidP="009A427F">
            <w:pPr>
              <w:pStyle w:val="Table"/>
            </w:pPr>
            <w:r w:rsidRPr="00916D84">
              <w:t>Prevents display of your calling line ID for all calls.</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#26</w:t>
            </w:r>
          </w:p>
        </w:tc>
        <w:tc>
          <w:tcPr>
            <w:tcW w:w="500" w:type="pct"/>
            <w:shd w:val="clear" w:color="auto" w:fill="E6E6E6"/>
            <w:noWrap/>
          </w:tcPr>
          <w:p w:rsidR="001A1B00" w:rsidRPr="00916D84" w:rsidRDefault="001A1B00" w:rsidP="009A427F">
            <w:pPr>
              <w:pStyle w:val="Table"/>
              <w:jc w:val="center"/>
            </w:pPr>
            <w:r w:rsidRPr="00916D84">
              <w:t>1526</w:t>
            </w:r>
          </w:p>
        </w:tc>
        <w:tc>
          <w:tcPr>
            <w:tcW w:w="1050" w:type="pct"/>
            <w:shd w:val="clear" w:color="auto" w:fill="E6E6E6"/>
            <w:noWrap/>
          </w:tcPr>
          <w:p w:rsidR="001A1B00" w:rsidRPr="00916D84" w:rsidRDefault="001A1B00" w:rsidP="009A427F">
            <w:pPr>
              <w:pStyle w:val="Table"/>
            </w:pPr>
            <w:r w:rsidRPr="00916D84">
              <w:t>Calling Line ID Delivery Blocking Persistent Deactivation</w:t>
            </w:r>
          </w:p>
        </w:tc>
        <w:tc>
          <w:tcPr>
            <w:tcW w:w="3162" w:type="pct"/>
            <w:shd w:val="clear" w:color="auto" w:fill="E6E6E6"/>
            <w:noWrap/>
          </w:tcPr>
          <w:p w:rsidR="001A1B00" w:rsidRPr="00916D84" w:rsidRDefault="001A1B00" w:rsidP="009A427F">
            <w:pPr>
              <w:pStyle w:val="Table"/>
            </w:pPr>
            <w:r w:rsidRPr="00916D84">
              <w:t>Displays your calling line ID for all calls.</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196</w:t>
            </w:r>
          </w:p>
        </w:tc>
        <w:tc>
          <w:tcPr>
            <w:tcW w:w="500" w:type="pct"/>
            <w:shd w:val="clear" w:color="auto" w:fill="E6E6E6"/>
            <w:noWrap/>
          </w:tcPr>
          <w:p w:rsidR="001A1B00" w:rsidRPr="00916D84" w:rsidRDefault="001A1B00" w:rsidP="009A427F">
            <w:pPr>
              <w:pStyle w:val="Table"/>
              <w:jc w:val="center"/>
            </w:pPr>
            <w:r w:rsidRPr="00916D84">
              <w:t>196</w:t>
            </w:r>
          </w:p>
        </w:tc>
        <w:tc>
          <w:tcPr>
            <w:tcW w:w="1050" w:type="pct"/>
            <w:shd w:val="clear" w:color="auto" w:fill="E6E6E6"/>
            <w:noWrap/>
          </w:tcPr>
          <w:p w:rsidR="001A1B00" w:rsidRPr="00916D84" w:rsidRDefault="001A1B00" w:rsidP="009A427F">
            <w:pPr>
              <w:pStyle w:val="Table"/>
            </w:pPr>
            <w:r w:rsidRPr="00916D84">
              <w:t>Calling Line ID Delivery per Call</w:t>
            </w:r>
          </w:p>
        </w:tc>
        <w:tc>
          <w:tcPr>
            <w:tcW w:w="3162" w:type="pct"/>
            <w:shd w:val="clear" w:color="auto" w:fill="E6E6E6"/>
            <w:noWrap/>
          </w:tcPr>
          <w:p w:rsidR="001A1B00" w:rsidRPr="00916D84" w:rsidRDefault="001A1B00" w:rsidP="009A427F">
            <w:pPr>
              <w:pStyle w:val="Table"/>
            </w:pPr>
            <w:r w:rsidRPr="00916D84">
              <w:t>Calling line ID blocking override for one call.</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*89</w:t>
            </w:r>
          </w:p>
        </w:tc>
        <w:tc>
          <w:tcPr>
            <w:tcW w:w="500" w:type="pct"/>
            <w:shd w:val="clear" w:color="auto" w:fill="E6E6E6"/>
            <w:noWrap/>
          </w:tcPr>
          <w:p w:rsidR="001A1B00" w:rsidRPr="00916D84" w:rsidRDefault="001A1B00" w:rsidP="009A427F">
            <w:pPr>
              <w:pStyle w:val="Table"/>
              <w:jc w:val="center"/>
            </w:pPr>
            <w:r w:rsidRPr="00916D84">
              <w:t>1489</w:t>
            </w:r>
          </w:p>
        </w:tc>
        <w:tc>
          <w:tcPr>
            <w:tcW w:w="1050" w:type="pct"/>
            <w:shd w:val="clear" w:color="auto" w:fill="E6E6E6"/>
            <w:noWrap/>
          </w:tcPr>
          <w:p w:rsidR="001A1B00" w:rsidRPr="00916D84" w:rsidRDefault="001A1B00" w:rsidP="009A427F">
            <w:pPr>
              <w:pStyle w:val="Table"/>
            </w:pPr>
            <w:r w:rsidRPr="00916D84">
              <w:t>Call Park</w:t>
            </w:r>
          </w:p>
        </w:tc>
        <w:tc>
          <w:tcPr>
            <w:tcW w:w="3162" w:type="pct"/>
            <w:shd w:val="clear" w:color="auto" w:fill="E6E6E6"/>
            <w:noWrap/>
          </w:tcPr>
          <w:p w:rsidR="001A1B00" w:rsidRPr="00916D84" w:rsidRDefault="001A1B00" w:rsidP="009A427F">
            <w:pPr>
              <w:pStyle w:val="Table"/>
            </w:pPr>
            <w:r w:rsidRPr="00916D84">
              <w:t>Places a call on hold with the intent of retrieving it from another extension. The call can be parked on your own extension or another within your group.</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*88</w:t>
            </w:r>
          </w:p>
        </w:tc>
        <w:tc>
          <w:tcPr>
            <w:tcW w:w="500" w:type="pct"/>
            <w:shd w:val="clear" w:color="auto" w:fill="E6E6E6"/>
            <w:noWrap/>
          </w:tcPr>
          <w:p w:rsidR="001A1B00" w:rsidRPr="00916D84" w:rsidRDefault="001A1B00" w:rsidP="009A427F">
            <w:pPr>
              <w:pStyle w:val="Table"/>
              <w:jc w:val="center"/>
            </w:pPr>
            <w:r w:rsidRPr="00916D84">
              <w:t>1488</w:t>
            </w:r>
          </w:p>
        </w:tc>
        <w:tc>
          <w:tcPr>
            <w:tcW w:w="1050" w:type="pct"/>
            <w:shd w:val="clear" w:color="auto" w:fill="E6E6E6"/>
            <w:noWrap/>
          </w:tcPr>
          <w:p w:rsidR="001A1B00" w:rsidRPr="00916D84" w:rsidRDefault="001A1B00" w:rsidP="009A427F">
            <w:pPr>
              <w:pStyle w:val="Table"/>
            </w:pPr>
            <w:r w:rsidRPr="00916D84">
              <w:t>Call Park Retrieve</w:t>
            </w:r>
          </w:p>
        </w:tc>
        <w:tc>
          <w:tcPr>
            <w:tcW w:w="3162" w:type="pct"/>
            <w:shd w:val="clear" w:color="auto" w:fill="E6E6E6"/>
            <w:noWrap/>
          </w:tcPr>
          <w:p w:rsidR="001A1B00" w:rsidRPr="00916D84" w:rsidRDefault="001A1B00" w:rsidP="009A427F">
            <w:pPr>
              <w:pStyle w:val="Table"/>
            </w:pPr>
            <w:r w:rsidRPr="00916D84">
              <w:t>Retrieves a call that has been parked.</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*98</w:t>
            </w:r>
          </w:p>
        </w:tc>
        <w:tc>
          <w:tcPr>
            <w:tcW w:w="500" w:type="pct"/>
            <w:shd w:val="clear" w:color="auto" w:fill="E6E6E6"/>
            <w:noWrap/>
          </w:tcPr>
          <w:p w:rsidR="001A1B00" w:rsidRPr="00916D84" w:rsidRDefault="001A1B00" w:rsidP="009A427F">
            <w:pPr>
              <w:pStyle w:val="Table"/>
              <w:jc w:val="center"/>
            </w:pPr>
            <w:r w:rsidRPr="00916D84">
              <w:t>1498</w:t>
            </w:r>
          </w:p>
        </w:tc>
        <w:tc>
          <w:tcPr>
            <w:tcW w:w="1050" w:type="pct"/>
            <w:shd w:val="clear" w:color="auto" w:fill="E6E6E6"/>
            <w:noWrap/>
          </w:tcPr>
          <w:p w:rsidR="001A1B00" w:rsidRPr="00916D84" w:rsidRDefault="001A1B00" w:rsidP="009A427F">
            <w:pPr>
              <w:pStyle w:val="Table"/>
            </w:pPr>
            <w:r w:rsidRPr="00916D84">
              <w:t>Call Pickup</w:t>
            </w:r>
          </w:p>
        </w:tc>
        <w:tc>
          <w:tcPr>
            <w:tcW w:w="3162" w:type="pct"/>
            <w:shd w:val="clear" w:color="auto" w:fill="E6E6E6"/>
            <w:noWrap/>
          </w:tcPr>
          <w:p w:rsidR="001A1B00" w:rsidRPr="00916D84" w:rsidRDefault="001A1B00" w:rsidP="009A427F">
            <w:pPr>
              <w:pStyle w:val="Table"/>
            </w:pPr>
            <w:r w:rsidRPr="00916D84">
              <w:t>Picks up a call within your assigned group</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*59</w:t>
            </w:r>
          </w:p>
        </w:tc>
        <w:tc>
          <w:tcPr>
            <w:tcW w:w="500" w:type="pct"/>
            <w:shd w:val="clear" w:color="auto" w:fill="E6E6E6"/>
            <w:noWrap/>
          </w:tcPr>
          <w:p w:rsidR="001A1B00" w:rsidRPr="00916D84" w:rsidRDefault="001A1B00" w:rsidP="009A427F">
            <w:pPr>
              <w:pStyle w:val="Table"/>
              <w:jc w:val="center"/>
            </w:pPr>
            <w:r w:rsidRPr="00916D84">
              <w:t>1459</w:t>
            </w:r>
          </w:p>
        </w:tc>
        <w:tc>
          <w:tcPr>
            <w:tcW w:w="1050" w:type="pct"/>
            <w:shd w:val="clear" w:color="auto" w:fill="E6E6E6"/>
            <w:noWrap/>
          </w:tcPr>
          <w:p w:rsidR="001A1B00" w:rsidRPr="00916D84" w:rsidRDefault="001A1B00" w:rsidP="009A427F">
            <w:pPr>
              <w:pStyle w:val="Table"/>
            </w:pPr>
            <w:r w:rsidRPr="00916D84">
              <w:t>Call Retrieve</w:t>
            </w:r>
          </w:p>
        </w:tc>
        <w:tc>
          <w:tcPr>
            <w:tcW w:w="3162" w:type="pct"/>
            <w:shd w:val="clear" w:color="auto" w:fill="E6E6E6"/>
            <w:noWrap/>
          </w:tcPr>
          <w:p w:rsidR="001A1B00" w:rsidRPr="00916D84" w:rsidRDefault="001A1B00" w:rsidP="009A427F">
            <w:pPr>
              <w:pStyle w:val="Table"/>
            </w:pPr>
            <w:r w:rsidRPr="00916D84">
              <w:t>Retrieves an existing active call from another location.  Call Retrieve feature access code from the location where the call is to be retrieved has to be dialled.</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*69</w:t>
            </w:r>
          </w:p>
        </w:tc>
        <w:tc>
          <w:tcPr>
            <w:tcW w:w="500" w:type="pct"/>
            <w:shd w:val="clear" w:color="auto" w:fill="E6E6E6"/>
            <w:noWrap/>
          </w:tcPr>
          <w:p w:rsidR="001A1B00" w:rsidRPr="00916D84" w:rsidRDefault="001A1B00" w:rsidP="009A427F">
            <w:pPr>
              <w:pStyle w:val="Table"/>
              <w:jc w:val="center"/>
            </w:pPr>
            <w:r w:rsidRPr="00916D84">
              <w:t>1469</w:t>
            </w:r>
          </w:p>
        </w:tc>
        <w:tc>
          <w:tcPr>
            <w:tcW w:w="1050" w:type="pct"/>
            <w:shd w:val="clear" w:color="auto" w:fill="E6E6E6"/>
            <w:noWrap/>
          </w:tcPr>
          <w:p w:rsidR="001A1B00" w:rsidRPr="00916D84" w:rsidRDefault="001A1B00" w:rsidP="009A427F">
            <w:pPr>
              <w:pStyle w:val="Table"/>
            </w:pPr>
            <w:r w:rsidRPr="00916D84">
              <w:t>Call Return</w:t>
            </w:r>
          </w:p>
        </w:tc>
        <w:tc>
          <w:tcPr>
            <w:tcW w:w="3162" w:type="pct"/>
            <w:shd w:val="clear" w:color="auto" w:fill="E6E6E6"/>
            <w:noWrap/>
          </w:tcPr>
          <w:p w:rsidR="001A1B00" w:rsidRPr="00916D84" w:rsidRDefault="001A1B00" w:rsidP="009A427F">
            <w:pPr>
              <w:pStyle w:val="Table"/>
            </w:pPr>
            <w:r w:rsidRPr="00916D84">
              <w:t>Returns a call to the phone number of the last call you received. You are allowed to return only calls to numbers that are acceptable according to your Outgoing Calling Plan.</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#92#</w:t>
            </w:r>
          </w:p>
        </w:tc>
        <w:tc>
          <w:tcPr>
            <w:tcW w:w="500" w:type="pct"/>
            <w:shd w:val="clear" w:color="auto" w:fill="E6E6E6"/>
            <w:noWrap/>
          </w:tcPr>
          <w:p w:rsidR="001A1B00" w:rsidRPr="00916D84" w:rsidRDefault="001A1B00" w:rsidP="009A427F">
            <w:pPr>
              <w:pStyle w:val="Table"/>
              <w:jc w:val="center"/>
            </w:pPr>
          </w:p>
        </w:tc>
        <w:tc>
          <w:tcPr>
            <w:tcW w:w="1050" w:type="pct"/>
            <w:shd w:val="clear" w:color="auto" w:fill="E6E6E6"/>
            <w:noWrap/>
          </w:tcPr>
          <w:p w:rsidR="001A1B00" w:rsidRPr="00916D84" w:rsidRDefault="001A1B00" w:rsidP="009A427F">
            <w:pPr>
              <w:pStyle w:val="Table"/>
            </w:pPr>
            <w:r w:rsidRPr="00916D84">
              <w:t>Call Return Number Deletion</w:t>
            </w:r>
          </w:p>
        </w:tc>
        <w:tc>
          <w:tcPr>
            <w:tcW w:w="3162" w:type="pct"/>
            <w:shd w:val="clear" w:color="auto" w:fill="E6E6E6"/>
            <w:noWrap/>
          </w:tcPr>
          <w:p w:rsidR="001A1B00" w:rsidRPr="00916D84" w:rsidRDefault="001A1B00" w:rsidP="009A427F">
            <w:pPr>
              <w:pStyle w:val="Table"/>
            </w:pPr>
            <w:r w:rsidRPr="00916D84">
              <w:t>Deletes an information about a phone number of the last call you received for call return purposes.</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*43</w:t>
            </w:r>
          </w:p>
        </w:tc>
        <w:tc>
          <w:tcPr>
            <w:tcW w:w="500" w:type="pct"/>
            <w:shd w:val="clear" w:color="auto" w:fill="E6E6E6"/>
            <w:noWrap/>
          </w:tcPr>
          <w:p w:rsidR="001A1B00" w:rsidRPr="00916D84" w:rsidRDefault="001A1B00" w:rsidP="009A427F">
            <w:pPr>
              <w:pStyle w:val="Table"/>
              <w:jc w:val="center"/>
            </w:pPr>
            <w:r w:rsidRPr="00916D84">
              <w:t>1443</w:t>
            </w:r>
          </w:p>
        </w:tc>
        <w:tc>
          <w:tcPr>
            <w:tcW w:w="1050" w:type="pct"/>
            <w:shd w:val="clear" w:color="auto" w:fill="E6E6E6"/>
            <w:noWrap/>
          </w:tcPr>
          <w:p w:rsidR="001A1B00" w:rsidRPr="00916D84" w:rsidRDefault="001A1B00" w:rsidP="009A427F">
            <w:pPr>
              <w:pStyle w:val="Table"/>
            </w:pPr>
            <w:r w:rsidRPr="00916D84">
              <w:t>Call Waiting Persistent Activation</w:t>
            </w:r>
          </w:p>
        </w:tc>
        <w:tc>
          <w:tcPr>
            <w:tcW w:w="3162" w:type="pct"/>
            <w:shd w:val="clear" w:color="auto" w:fill="E6E6E6"/>
            <w:noWrap/>
          </w:tcPr>
          <w:p w:rsidR="001A1B00" w:rsidRPr="00916D84" w:rsidRDefault="001A1B00" w:rsidP="009A427F">
            <w:pPr>
              <w:pStyle w:val="Table"/>
            </w:pPr>
            <w:r w:rsidRPr="00916D84">
              <w:t>Turns on Call Waiting for all calls you place.</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#43</w:t>
            </w:r>
          </w:p>
        </w:tc>
        <w:tc>
          <w:tcPr>
            <w:tcW w:w="500" w:type="pct"/>
            <w:shd w:val="clear" w:color="auto" w:fill="E6E6E6"/>
            <w:noWrap/>
          </w:tcPr>
          <w:p w:rsidR="001A1B00" w:rsidRPr="00916D84" w:rsidRDefault="001A1B00" w:rsidP="009A427F">
            <w:pPr>
              <w:pStyle w:val="Table"/>
              <w:jc w:val="center"/>
            </w:pPr>
            <w:r w:rsidRPr="00916D84">
              <w:t>1543</w:t>
            </w:r>
          </w:p>
        </w:tc>
        <w:tc>
          <w:tcPr>
            <w:tcW w:w="1050" w:type="pct"/>
            <w:shd w:val="clear" w:color="auto" w:fill="E6E6E6"/>
            <w:noWrap/>
          </w:tcPr>
          <w:p w:rsidR="001A1B00" w:rsidRPr="00916D84" w:rsidRDefault="001A1B00" w:rsidP="009A427F">
            <w:pPr>
              <w:pStyle w:val="Table"/>
            </w:pPr>
            <w:r w:rsidRPr="00916D84">
              <w:t>Call Waiting Persistent Deactivation</w:t>
            </w:r>
          </w:p>
        </w:tc>
        <w:tc>
          <w:tcPr>
            <w:tcW w:w="3162" w:type="pct"/>
            <w:shd w:val="clear" w:color="auto" w:fill="E6E6E6"/>
            <w:noWrap/>
          </w:tcPr>
          <w:p w:rsidR="001A1B00" w:rsidRPr="00916D84" w:rsidRDefault="001A1B00" w:rsidP="009A427F">
            <w:pPr>
              <w:pStyle w:val="Table"/>
            </w:pPr>
            <w:r w:rsidRPr="00916D84">
              <w:t>Turns off Call Waiting for all calls you place.</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*70</w:t>
            </w:r>
          </w:p>
        </w:tc>
        <w:tc>
          <w:tcPr>
            <w:tcW w:w="500" w:type="pct"/>
            <w:shd w:val="clear" w:color="auto" w:fill="E6E6E6"/>
            <w:noWrap/>
          </w:tcPr>
          <w:p w:rsidR="001A1B00" w:rsidRPr="00916D84" w:rsidRDefault="001A1B00" w:rsidP="009A427F">
            <w:pPr>
              <w:pStyle w:val="Table"/>
              <w:jc w:val="center"/>
            </w:pPr>
            <w:r w:rsidRPr="00916D84">
              <w:t>1470</w:t>
            </w:r>
          </w:p>
        </w:tc>
        <w:tc>
          <w:tcPr>
            <w:tcW w:w="1050" w:type="pct"/>
            <w:shd w:val="clear" w:color="auto" w:fill="E6E6E6"/>
            <w:noWrap/>
          </w:tcPr>
          <w:p w:rsidR="001A1B00" w:rsidRPr="00916D84" w:rsidRDefault="001A1B00" w:rsidP="009A427F">
            <w:pPr>
              <w:pStyle w:val="Table"/>
            </w:pPr>
            <w:r w:rsidRPr="00916D84">
              <w:t>Cancel Call Waiting</w:t>
            </w:r>
          </w:p>
        </w:tc>
        <w:tc>
          <w:tcPr>
            <w:tcW w:w="3162" w:type="pct"/>
            <w:shd w:val="clear" w:color="auto" w:fill="E6E6E6"/>
            <w:noWrap/>
          </w:tcPr>
          <w:p w:rsidR="001A1B00" w:rsidRPr="00916D84" w:rsidRDefault="001A1B00" w:rsidP="009A427F">
            <w:pPr>
              <w:pStyle w:val="Table"/>
            </w:pPr>
            <w:r w:rsidRPr="00916D84">
              <w:t>Turns off Call Waiting for your next call only.</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*99</w:t>
            </w:r>
          </w:p>
        </w:tc>
        <w:tc>
          <w:tcPr>
            <w:tcW w:w="500" w:type="pct"/>
            <w:shd w:val="clear" w:color="auto" w:fill="E6E6E6"/>
            <w:noWrap/>
          </w:tcPr>
          <w:p w:rsidR="001A1B00" w:rsidRPr="00916D84" w:rsidRDefault="001A1B00" w:rsidP="009A427F">
            <w:pPr>
              <w:pStyle w:val="Table"/>
              <w:jc w:val="center"/>
            </w:pPr>
            <w:r w:rsidRPr="00916D84">
              <w:t>1499</w:t>
            </w:r>
          </w:p>
        </w:tc>
        <w:tc>
          <w:tcPr>
            <w:tcW w:w="1050" w:type="pct"/>
            <w:shd w:val="clear" w:color="auto" w:fill="E6E6E6"/>
            <w:noWrap/>
          </w:tcPr>
          <w:p w:rsidR="001A1B00" w:rsidRPr="00916D84" w:rsidRDefault="001A1B00" w:rsidP="009A427F">
            <w:pPr>
              <w:pStyle w:val="Table"/>
            </w:pPr>
            <w:r w:rsidRPr="00916D84">
              <w:t>Clear Voice Message Waiting Indicator</w:t>
            </w:r>
          </w:p>
        </w:tc>
        <w:tc>
          <w:tcPr>
            <w:tcW w:w="3162" w:type="pct"/>
            <w:shd w:val="clear" w:color="auto" w:fill="E6E6E6"/>
            <w:noWrap/>
          </w:tcPr>
          <w:p w:rsidR="001A1B00" w:rsidRPr="00916D84" w:rsidRDefault="001A1B00" w:rsidP="009A427F">
            <w:pPr>
              <w:pStyle w:val="Table"/>
            </w:pPr>
            <w:r w:rsidRPr="00916D84">
              <w:t>Feature is currently not in use</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lastRenderedPageBreak/>
              <w:t>*97</w:t>
            </w:r>
          </w:p>
        </w:tc>
        <w:tc>
          <w:tcPr>
            <w:tcW w:w="500" w:type="pct"/>
            <w:shd w:val="clear" w:color="auto" w:fill="E6E6E6"/>
            <w:noWrap/>
          </w:tcPr>
          <w:p w:rsidR="001A1B00" w:rsidRPr="00916D84" w:rsidRDefault="001A1B00" w:rsidP="009A427F">
            <w:pPr>
              <w:pStyle w:val="Table"/>
              <w:jc w:val="center"/>
            </w:pPr>
            <w:r w:rsidRPr="00916D84">
              <w:t>1497</w:t>
            </w:r>
          </w:p>
        </w:tc>
        <w:tc>
          <w:tcPr>
            <w:tcW w:w="1050" w:type="pct"/>
            <w:shd w:val="clear" w:color="auto" w:fill="E6E6E6"/>
            <w:noWrap/>
          </w:tcPr>
          <w:p w:rsidR="001A1B00" w:rsidRPr="00916D84" w:rsidRDefault="001A1B00" w:rsidP="009A427F">
            <w:pPr>
              <w:pStyle w:val="Table"/>
            </w:pPr>
            <w:r w:rsidRPr="00916D84">
              <w:t>Directed Call Pickup (IP Centrex Fixed only!)</w:t>
            </w:r>
          </w:p>
        </w:tc>
        <w:tc>
          <w:tcPr>
            <w:tcW w:w="3162" w:type="pct"/>
            <w:shd w:val="clear" w:color="auto" w:fill="E6E6E6"/>
            <w:noWrap/>
          </w:tcPr>
          <w:p w:rsidR="001A1B00" w:rsidRPr="00916D84" w:rsidRDefault="001A1B00" w:rsidP="009A427F">
            <w:pPr>
              <w:pStyle w:val="Table"/>
            </w:pPr>
            <w:r w:rsidRPr="00916D84">
              <w:t>Picks up a call within your assigned group from an extension you specify</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*33</w:t>
            </w:r>
          </w:p>
        </w:tc>
        <w:tc>
          <w:tcPr>
            <w:tcW w:w="500" w:type="pct"/>
            <w:shd w:val="clear" w:color="auto" w:fill="E6E6E6"/>
            <w:noWrap/>
          </w:tcPr>
          <w:p w:rsidR="001A1B00" w:rsidRPr="00916D84" w:rsidRDefault="001A1B00" w:rsidP="009A427F">
            <w:pPr>
              <w:pStyle w:val="Table"/>
              <w:jc w:val="center"/>
            </w:pPr>
            <w:r w:rsidRPr="00916D84">
              <w:t>1433</w:t>
            </w:r>
          </w:p>
        </w:tc>
        <w:tc>
          <w:tcPr>
            <w:tcW w:w="1050" w:type="pct"/>
            <w:shd w:val="clear" w:color="auto" w:fill="E6E6E6"/>
            <w:noWrap/>
          </w:tcPr>
          <w:p w:rsidR="001A1B00" w:rsidRPr="00916D84" w:rsidRDefault="001A1B00" w:rsidP="009A427F">
            <w:pPr>
              <w:pStyle w:val="Table"/>
            </w:pPr>
            <w:r w:rsidRPr="00916D84">
              <w:t>Directed Call Pickup with Barge-in (Receptionist only!)</w:t>
            </w:r>
          </w:p>
        </w:tc>
        <w:tc>
          <w:tcPr>
            <w:tcW w:w="3162" w:type="pct"/>
            <w:shd w:val="clear" w:color="auto" w:fill="E6E6E6"/>
            <w:noWrap/>
          </w:tcPr>
          <w:p w:rsidR="001A1B00" w:rsidRPr="00916D84" w:rsidRDefault="001A1B00" w:rsidP="009A427F">
            <w:pPr>
              <w:pStyle w:val="Table"/>
            </w:pPr>
            <w:r w:rsidRPr="00916D84">
              <w:t>Picks up a call within your assigned group or joins an ongoing call with someone in your group.</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*56</w:t>
            </w:r>
          </w:p>
        </w:tc>
        <w:tc>
          <w:tcPr>
            <w:tcW w:w="500" w:type="pct"/>
            <w:shd w:val="clear" w:color="auto" w:fill="E6E6E6"/>
            <w:noWrap/>
          </w:tcPr>
          <w:p w:rsidR="001A1B00" w:rsidRPr="00916D84" w:rsidRDefault="001A1B00" w:rsidP="009A427F">
            <w:pPr>
              <w:pStyle w:val="Table"/>
              <w:jc w:val="center"/>
            </w:pPr>
            <w:r w:rsidRPr="00916D84">
              <w:t>1456</w:t>
            </w:r>
          </w:p>
        </w:tc>
        <w:tc>
          <w:tcPr>
            <w:tcW w:w="1050" w:type="pct"/>
            <w:shd w:val="clear" w:color="auto" w:fill="E6E6E6"/>
            <w:noWrap/>
          </w:tcPr>
          <w:p w:rsidR="001A1B00" w:rsidRPr="00916D84" w:rsidRDefault="001A1B00" w:rsidP="009A427F">
            <w:pPr>
              <w:pStyle w:val="Table"/>
            </w:pPr>
            <w:r w:rsidRPr="00916D84">
              <w:t>Direct Voice Mail Transfer</w:t>
            </w:r>
          </w:p>
        </w:tc>
        <w:tc>
          <w:tcPr>
            <w:tcW w:w="3162" w:type="pct"/>
            <w:shd w:val="clear" w:color="auto" w:fill="E6E6E6"/>
            <w:noWrap/>
          </w:tcPr>
          <w:p w:rsidR="001A1B00" w:rsidRPr="00916D84" w:rsidRDefault="001A1B00" w:rsidP="009A427F">
            <w:pPr>
              <w:pStyle w:val="Table"/>
            </w:pPr>
            <w:r w:rsidRPr="00916D84">
              <w:t>Transfers a caller on hold to your voice mail</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*78</w:t>
            </w:r>
          </w:p>
        </w:tc>
        <w:tc>
          <w:tcPr>
            <w:tcW w:w="500" w:type="pct"/>
            <w:shd w:val="clear" w:color="auto" w:fill="E6E6E6"/>
            <w:noWrap/>
          </w:tcPr>
          <w:p w:rsidR="001A1B00" w:rsidRPr="00916D84" w:rsidRDefault="001A1B00" w:rsidP="009A427F">
            <w:pPr>
              <w:pStyle w:val="Table"/>
              <w:jc w:val="center"/>
            </w:pPr>
            <w:r w:rsidRPr="00916D84">
              <w:t>1478</w:t>
            </w:r>
          </w:p>
        </w:tc>
        <w:tc>
          <w:tcPr>
            <w:tcW w:w="1050" w:type="pct"/>
            <w:shd w:val="clear" w:color="auto" w:fill="E6E6E6"/>
            <w:noWrap/>
          </w:tcPr>
          <w:p w:rsidR="001A1B00" w:rsidRPr="00916D84" w:rsidRDefault="001A1B00" w:rsidP="009A427F">
            <w:pPr>
              <w:pStyle w:val="Table"/>
            </w:pPr>
            <w:r w:rsidRPr="00916D84">
              <w:t>Do Not Disturb Activation</w:t>
            </w:r>
          </w:p>
        </w:tc>
        <w:tc>
          <w:tcPr>
            <w:tcW w:w="3162" w:type="pct"/>
            <w:shd w:val="clear" w:color="auto" w:fill="E6E6E6"/>
            <w:noWrap/>
          </w:tcPr>
          <w:p w:rsidR="001A1B00" w:rsidRPr="00916D84" w:rsidRDefault="001A1B00" w:rsidP="009A427F">
            <w:pPr>
              <w:pStyle w:val="Table"/>
            </w:pPr>
            <w:r w:rsidRPr="00916D84">
              <w:t>Activates the Do Not Disturb service. When Do Not Disturb is active, your phone does not ring and all calls go directly to "busy treatment", such as Voice Messaging.</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#78</w:t>
            </w:r>
          </w:p>
        </w:tc>
        <w:tc>
          <w:tcPr>
            <w:tcW w:w="500" w:type="pct"/>
            <w:shd w:val="clear" w:color="auto" w:fill="E6E6E6"/>
            <w:noWrap/>
          </w:tcPr>
          <w:p w:rsidR="001A1B00" w:rsidRPr="00916D84" w:rsidRDefault="001A1B00" w:rsidP="009A427F">
            <w:pPr>
              <w:pStyle w:val="Table"/>
              <w:jc w:val="center"/>
            </w:pPr>
            <w:r w:rsidRPr="00916D84">
              <w:t>1578</w:t>
            </w:r>
          </w:p>
        </w:tc>
        <w:tc>
          <w:tcPr>
            <w:tcW w:w="1050" w:type="pct"/>
            <w:shd w:val="clear" w:color="auto" w:fill="E6E6E6"/>
            <w:noWrap/>
          </w:tcPr>
          <w:p w:rsidR="001A1B00" w:rsidRPr="00916D84" w:rsidRDefault="001A1B00" w:rsidP="009A427F">
            <w:pPr>
              <w:pStyle w:val="Table"/>
            </w:pPr>
            <w:r w:rsidRPr="00916D84">
              <w:t>Do Not Disturb Deactivation</w:t>
            </w:r>
          </w:p>
        </w:tc>
        <w:tc>
          <w:tcPr>
            <w:tcW w:w="3162" w:type="pct"/>
            <w:shd w:val="clear" w:color="auto" w:fill="E6E6E6"/>
            <w:noWrap/>
          </w:tcPr>
          <w:p w:rsidR="001A1B00" w:rsidRPr="00916D84" w:rsidRDefault="001A1B00" w:rsidP="009A427F">
            <w:pPr>
              <w:pStyle w:val="Table"/>
            </w:pPr>
            <w:r w:rsidRPr="00916D84">
              <w:t>Turns off the Do Not Disturb</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#58</w:t>
            </w:r>
          </w:p>
        </w:tc>
        <w:tc>
          <w:tcPr>
            <w:tcW w:w="500" w:type="pct"/>
            <w:shd w:val="clear" w:color="auto" w:fill="E6E6E6"/>
            <w:noWrap/>
          </w:tcPr>
          <w:p w:rsidR="001A1B00" w:rsidRPr="00916D84" w:rsidRDefault="001A1B00" w:rsidP="009A427F">
            <w:pPr>
              <w:pStyle w:val="Table"/>
              <w:jc w:val="center"/>
            </w:pPr>
            <w:r w:rsidRPr="00916D84">
              <w:t>1558</w:t>
            </w:r>
          </w:p>
        </w:tc>
        <w:tc>
          <w:tcPr>
            <w:tcW w:w="1050" w:type="pct"/>
            <w:shd w:val="clear" w:color="auto" w:fill="E6E6E6"/>
            <w:noWrap/>
          </w:tcPr>
          <w:p w:rsidR="001A1B00" w:rsidRPr="00916D84" w:rsidRDefault="001A1B00" w:rsidP="009A427F">
            <w:pPr>
              <w:pStyle w:val="Table"/>
            </w:pPr>
            <w:r w:rsidRPr="00916D84">
              <w:t>Group Call Park</w:t>
            </w:r>
          </w:p>
        </w:tc>
        <w:tc>
          <w:tcPr>
            <w:tcW w:w="3162" w:type="pct"/>
            <w:shd w:val="clear" w:color="auto" w:fill="E6E6E6"/>
            <w:noWrap/>
          </w:tcPr>
          <w:p w:rsidR="001A1B00" w:rsidRPr="00916D84" w:rsidRDefault="001A1B00" w:rsidP="009A427F">
            <w:pPr>
              <w:pStyle w:val="Table"/>
            </w:pPr>
            <w:r w:rsidRPr="00916D84">
              <w:t>Allows to select users in a group to be in a Call Park group.  Any user in the group can only be in one Call Park group at a time.  When a call is parked with the Group Call Park service, the service hunts for the first available user in the Call Park group and parks the call there.  This feature access code cannot be used until Call Park is assigned</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*28</w:t>
            </w:r>
          </w:p>
        </w:tc>
        <w:tc>
          <w:tcPr>
            <w:tcW w:w="500" w:type="pct"/>
            <w:shd w:val="clear" w:color="auto" w:fill="E6E6E6"/>
            <w:noWrap/>
          </w:tcPr>
          <w:p w:rsidR="001A1B00" w:rsidRPr="00916D84" w:rsidRDefault="001A1B00" w:rsidP="009A427F">
            <w:pPr>
              <w:pStyle w:val="Table"/>
              <w:jc w:val="center"/>
            </w:pPr>
            <w:r w:rsidRPr="00916D84">
              <w:t>1428</w:t>
            </w:r>
          </w:p>
        </w:tc>
        <w:tc>
          <w:tcPr>
            <w:tcW w:w="1050" w:type="pct"/>
            <w:shd w:val="clear" w:color="auto" w:fill="E6E6E6"/>
            <w:noWrap/>
          </w:tcPr>
          <w:p w:rsidR="001A1B00" w:rsidRPr="00916D84" w:rsidRDefault="001A1B00" w:rsidP="009A427F">
            <w:pPr>
              <w:pStyle w:val="Table"/>
            </w:pPr>
            <w:r w:rsidRPr="00916D84">
              <w:t>Last Number Redial</w:t>
            </w:r>
          </w:p>
        </w:tc>
        <w:tc>
          <w:tcPr>
            <w:tcW w:w="3162" w:type="pct"/>
            <w:shd w:val="clear" w:color="auto" w:fill="E6E6E6"/>
            <w:noWrap/>
          </w:tcPr>
          <w:p w:rsidR="001A1B00" w:rsidRPr="00916D84" w:rsidRDefault="001A1B00" w:rsidP="009A427F">
            <w:pPr>
              <w:pStyle w:val="Table"/>
            </w:pPr>
            <w:r w:rsidRPr="00916D84">
              <w:t>Dials the most recently dialled phone number called from your extension.</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*13</w:t>
            </w:r>
          </w:p>
        </w:tc>
        <w:tc>
          <w:tcPr>
            <w:tcW w:w="500" w:type="pct"/>
            <w:shd w:val="clear" w:color="auto" w:fill="E6E6E6"/>
            <w:noWrap/>
          </w:tcPr>
          <w:p w:rsidR="001A1B00" w:rsidRPr="00916D84" w:rsidRDefault="001A1B00" w:rsidP="009A427F">
            <w:pPr>
              <w:pStyle w:val="Table"/>
              <w:jc w:val="center"/>
            </w:pPr>
            <w:r w:rsidRPr="00916D84">
              <w:t>1599</w:t>
            </w:r>
          </w:p>
        </w:tc>
        <w:tc>
          <w:tcPr>
            <w:tcW w:w="1050" w:type="pct"/>
            <w:shd w:val="clear" w:color="auto" w:fill="E6E6E6"/>
            <w:noWrap/>
          </w:tcPr>
          <w:p w:rsidR="001A1B00" w:rsidRPr="00916D84" w:rsidRDefault="001A1B00" w:rsidP="009A427F">
            <w:pPr>
              <w:pStyle w:val="Table"/>
            </w:pPr>
            <w:r w:rsidRPr="00916D84">
              <w:t>Location Control Activation</w:t>
            </w:r>
          </w:p>
        </w:tc>
        <w:tc>
          <w:tcPr>
            <w:tcW w:w="3162" w:type="pct"/>
            <w:shd w:val="clear" w:color="auto" w:fill="E6E6E6"/>
            <w:noWrap/>
          </w:tcPr>
          <w:p w:rsidR="001A1B00" w:rsidRPr="00916D84" w:rsidRDefault="001A1B00" w:rsidP="009A427F">
            <w:pPr>
              <w:pStyle w:val="Table"/>
            </w:pPr>
            <w:r w:rsidRPr="00916D84">
              <w:t>Feature is currently not in use</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#13</w:t>
            </w:r>
          </w:p>
        </w:tc>
        <w:tc>
          <w:tcPr>
            <w:tcW w:w="500" w:type="pct"/>
            <w:shd w:val="clear" w:color="auto" w:fill="E6E6E6"/>
            <w:noWrap/>
          </w:tcPr>
          <w:p w:rsidR="001A1B00" w:rsidRPr="00916D84" w:rsidRDefault="001A1B00" w:rsidP="009A427F">
            <w:pPr>
              <w:pStyle w:val="Table"/>
              <w:jc w:val="center"/>
            </w:pPr>
            <w:r w:rsidRPr="00916D84">
              <w:t>1513</w:t>
            </w:r>
          </w:p>
        </w:tc>
        <w:tc>
          <w:tcPr>
            <w:tcW w:w="1050" w:type="pct"/>
            <w:shd w:val="clear" w:color="auto" w:fill="E6E6E6"/>
            <w:noWrap/>
          </w:tcPr>
          <w:p w:rsidR="001A1B00" w:rsidRPr="00916D84" w:rsidRDefault="001A1B00" w:rsidP="009A427F">
            <w:pPr>
              <w:pStyle w:val="Table"/>
            </w:pPr>
            <w:r w:rsidRPr="00916D84">
              <w:t>Location Control Deactivation</w:t>
            </w:r>
          </w:p>
        </w:tc>
        <w:tc>
          <w:tcPr>
            <w:tcW w:w="3162" w:type="pct"/>
            <w:shd w:val="clear" w:color="auto" w:fill="E6E6E6"/>
            <w:noWrap/>
          </w:tcPr>
          <w:p w:rsidR="001A1B00" w:rsidRPr="00916D84" w:rsidRDefault="001A1B00" w:rsidP="009A427F">
            <w:pPr>
              <w:pStyle w:val="Table"/>
            </w:pPr>
            <w:r w:rsidRPr="00916D84">
              <w:t>Feature is currently not in use</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*60</w:t>
            </w:r>
          </w:p>
        </w:tc>
        <w:tc>
          <w:tcPr>
            <w:tcW w:w="500" w:type="pct"/>
            <w:shd w:val="clear" w:color="auto" w:fill="E6E6E6"/>
            <w:noWrap/>
          </w:tcPr>
          <w:p w:rsidR="001A1B00" w:rsidRPr="00916D84" w:rsidRDefault="001A1B00" w:rsidP="009A427F">
            <w:pPr>
              <w:pStyle w:val="Table"/>
              <w:jc w:val="center"/>
            </w:pPr>
            <w:r w:rsidRPr="00916D84">
              <w:t>1460</w:t>
            </w:r>
          </w:p>
        </w:tc>
        <w:tc>
          <w:tcPr>
            <w:tcW w:w="1050" w:type="pct"/>
            <w:shd w:val="clear" w:color="auto" w:fill="E6E6E6"/>
            <w:noWrap/>
          </w:tcPr>
          <w:p w:rsidR="001A1B00" w:rsidRPr="00916D84" w:rsidRDefault="001A1B00" w:rsidP="009A427F">
            <w:pPr>
              <w:pStyle w:val="Table"/>
            </w:pPr>
            <w:r w:rsidRPr="00916D84">
              <w:t>Music On Hold Per-Call Deactivation</w:t>
            </w:r>
          </w:p>
        </w:tc>
        <w:tc>
          <w:tcPr>
            <w:tcW w:w="3162" w:type="pct"/>
            <w:shd w:val="clear" w:color="auto" w:fill="E6E6E6"/>
            <w:noWrap/>
          </w:tcPr>
          <w:p w:rsidR="001A1B00" w:rsidRPr="00916D84" w:rsidRDefault="001A1B00" w:rsidP="009A427F">
            <w:pPr>
              <w:pStyle w:val="Table"/>
            </w:pPr>
            <w:r w:rsidRPr="00916D84">
              <w:t>Cancels Music On Hold for current calls.</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*39</w:t>
            </w:r>
          </w:p>
        </w:tc>
        <w:tc>
          <w:tcPr>
            <w:tcW w:w="500" w:type="pct"/>
            <w:shd w:val="clear" w:color="auto" w:fill="E6E6E6"/>
            <w:noWrap/>
          </w:tcPr>
          <w:p w:rsidR="001A1B00" w:rsidRPr="00916D84" w:rsidRDefault="001A1B00" w:rsidP="009A427F">
            <w:pPr>
              <w:pStyle w:val="Table"/>
              <w:jc w:val="center"/>
            </w:pPr>
            <w:r w:rsidRPr="00916D84">
              <w:t>1439</w:t>
            </w:r>
          </w:p>
        </w:tc>
        <w:tc>
          <w:tcPr>
            <w:tcW w:w="1050" w:type="pct"/>
            <w:shd w:val="clear" w:color="auto" w:fill="E6E6E6"/>
            <w:noWrap/>
          </w:tcPr>
          <w:p w:rsidR="001A1B00" w:rsidRPr="00916D84" w:rsidRDefault="001A1B00" w:rsidP="009A427F">
            <w:pPr>
              <w:pStyle w:val="Table"/>
            </w:pPr>
            <w:r w:rsidRPr="00916D84">
              <w:t>No Answer Timer</w:t>
            </w:r>
          </w:p>
        </w:tc>
        <w:tc>
          <w:tcPr>
            <w:tcW w:w="3162" w:type="pct"/>
            <w:shd w:val="clear" w:color="auto" w:fill="E6E6E6"/>
            <w:noWrap/>
          </w:tcPr>
          <w:p w:rsidR="001A1B00" w:rsidRPr="00916D84" w:rsidRDefault="001A1B00" w:rsidP="009A427F">
            <w:pPr>
              <w:pStyle w:val="Table"/>
            </w:pPr>
            <w:r w:rsidRPr="00916D84">
              <w:t>Sets the numbers of rings before No-Answer handling is applied to the Voice Messaging, Third-Party Voice Mail Support, Call Forwarding No Answer, Call Forwarding No Answer To Voice Mail, and Sequential Ringing services.</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*71</w:t>
            </w:r>
          </w:p>
        </w:tc>
        <w:tc>
          <w:tcPr>
            <w:tcW w:w="500" w:type="pct"/>
            <w:shd w:val="clear" w:color="auto" w:fill="E6E6E6"/>
            <w:noWrap/>
          </w:tcPr>
          <w:p w:rsidR="001A1B00" w:rsidRPr="00916D84" w:rsidRDefault="001A1B00" w:rsidP="009A427F">
            <w:pPr>
              <w:pStyle w:val="Table"/>
              <w:jc w:val="center"/>
            </w:pPr>
            <w:r w:rsidRPr="00916D84">
              <w:t>1571</w:t>
            </w:r>
          </w:p>
        </w:tc>
        <w:tc>
          <w:tcPr>
            <w:tcW w:w="1050" w:type="pct"/>
            <w:shd w:val="clear" w:color="auto" w:fill="E6E6E6"/>
            <w:noWrap/>
          </w:tcPr>
          <w:p w:rsidR="001A1B00" w:rsidRPr="00916D84" w:rsidRDefault="001A1B00" w:rsidP="009A427F">
            <w:pPr>
              <w:pStyle w:val="Table"/>
            </w:pPr>
            <w:r w:rsidRPr="00916D84">
              <w:t>Per Call Account Code</w:t>
            </w:r>
          </w:p>
        </w:tc>
        <w:tc>
          <w:tcPr>
            <w:tcW w:w="3162" w:type="pct"/>
            <w:shd w:val="clear" w:color="auto" w:fill="E6E6E6"/>
            <w:noWrap/>
          </w:tcPr>
          <w:p w:rsidR="001A1B00" w:rsidRPr="00916D84" w:rsidRDefault="001A1B00" w:rsidP="009A427F">
            <w:pPr>
              <w:pStyle w:val="Table"/>
            </w:pPr>
            <w:r w:rsidRPr="00916D84">
              <w:t>Allows users to provide an account code before attempting a call</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#41</w:t>
            </w:r>
          </w:p>
        </w:tc>
        <w:tc>
          <w:tcPr>
            <w:tcW w:w="500" w:type="pct"/>
            <w:shd w:val="clear" w:color="auto" w:fill="E6E6E6"/>
            <w:noWrap/>
          </w:tcPr>
          <w:p w:rsidR="001A1B00" w:rsidRPr="00916D84" w:rsidRDefault="001A1B00" w:rsidP="009A427F">
            <w:pPr>
              <w:pStyle w:val="Table"/>
              <w:jc w:val="center"/>
            </w:pPr>
            <w:r w:rsidRPr="00916D84">
              <w:t>1541</w:t>
            </w:r>
          </w:p>
        </w:tc>
        <w:tc>
          <w:tcPr>
            <w:tcW w:w="1050" w:type="pct"/>
            <w:shd w:val="clear" w:color="auto" w:fill="E6E6E6"/>
            <w:noWrap/>
          </w:tcPr>
          <w:p w:rsidR="001A1B00" w:rsidRPr="00916D84" w:rsidRDefault="001A1B00" w:rsidP="009A427F">
            <w:pPr>
              <w:pStyle w:val="Table"/>
            </w:pPr>
            <w:r w:rsidRPr="00916D84">
              <w:t>Sustained Authorization Code Activation (calls unlocking)</w:t>
            </w:r>
          </w:p>
        </w:tc>
        <w:tc>
          <w:tcPr>
            <w:tcW w:w="3162" w:type="pct"/>
            <w:shd w:val="clear" w:color="auto" w:fill="E6E6E6"/>
            <w:noWrap/>
          </w:tcPr>
          <w:p w:rsidR="001A1B00" w:rsidRPr="00916D84" w:rsidRDefault="001A1B00" w:rsidP="009A427F">
            <w:pPr>
              <w:pStyle w:val="Table"/>
            </w:pPr>
            <w:r w:rsidRPr="00916D84">
              <w:t>Unlocks your calls with a pin code that you get from your Administrator</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t>*41</w:t>
            </w:r>
          </w:p>
        </w:tc>
        <w:tc>
          <w:tcPr>
            <w:tcW w:w="500" w:type="pct"/>
            <w:shd w:val="clear" w:color="auto" w:fill="E6E6E6"/>
            <w:noWrap/>
          </w:tcPr>
          <w:p w:rsidR="001A1B00" w:rsidRPr="00916D84" w:rsidRDefault="001A1B00" w:rsidP="009A427F">
            <w:pPr>
              <w:pStyle w:val="Table"/>
              <w:jc w:val="center"/>
            </w:pPr>
            <w:r w:rsidRPr="00916D84">
              <w:t>1441</w:t>
            </w:r>
          </w:p>
        </w:tc>
        <w:tc>
          <w:tcPr>
            <w:tcW w:w="1050" w:type="pct"/>
            <w:shd w:val="clear" w:color="auto" w:fill="E6E6E6"/>
            <w:noWrap/>
          </w:tcPr>
          <w:p w:rsidR="001A1B00" w:rsidRPr="00916D84" w:rsidRDefault="001A1B00" w:rsidP="009A427F">
            <w:pPr>
              <w:pStyle w:val="Table"/>
            </w:pPr>
            <w:r w:rsidRPr="00916D84">
              <w:t>Sustained Authorization Code Deactivation (calls locking)</w:t>
            </w:r>
          </w:p>
        </w:tc>
        <w:tc>
          <w:tcPr>
            <w:tcW w:w="3162" w:type="pct"/>
            <w:shd w:val="clear" w:color="auto" w:fill="E6E6E6"/>
            <w:noWrap/>
          </w:tcPr>
          <w:p w:rsidR="001A1B00" w:rsidRPr="00916D84" w:rsidRDefault="001A1B00" w:rsidP="009A427F">
            <w:pPr>
              <w:pStyle w:val="Table"/>
            </w:pPr>
            <w:r w:rsidRPr="00916D84">
              <w:t>Unlocks your calls with a pin code that you get from your Administrator</w:t>
            </w:r>
          </w:p>
        </w:tc>
      </w:tr>
      <w:tr w:rsidR="009A427F" w:rsidRPr="00916D84" w:rsidTr="009A427F">
        <w:trPr>
          <w:cantSplit/>
        </w:trPr>
        <w:tc>
          <w:tcPr>
            <w:tcW w:w="288" w:type="pct"/>
            <w:shd w:val="clear" w:color="auto" w:fill="E6E6E6"/>
            <w:noWrap/>
          </w:tcPr>
          <w:p w:rsidR="001A1B00" w:rsidRPr="00916D84" w:rsidRDefault="001A1B00" w:rsidP="009A427F">
            <w:pPr>
              <w:pStyle w:val="TableBold"/>
              <w:jc w:val="center"/>
            </w:pPr>
            <w:r w:rsidRPr="00916D84">
              <w:lastRenderedPageBreak/>
              <w:t>*86</w:t>
            </w:r>
          </w:p>
        </w:tc>
        <w:tc>
          <w:tcPr>
            <w:tcW w:w="500" w:type="pct"/>
            <w:shd w:val="clear" w:color="auto" w:fill="E6E6E6"/>
            <w:noWrap/>
          </w:tcPr>
          <w:p w:rsidR="001A1B00" w:rsidRPr="00916D84" w:rsidRDefault="001A1B00" w:rsidP="009A427F">
            <w:pPr>
              <w:pStyle w:val="Table"/>
              <w:jc w:val="center"/>
            </w:pPr>
          </w:p>
        </w:tc>
        <w:tc>
          <w:tcPr>
            <w:tcW w:w="1050" w:type="pct"/>
            <w:shd w:val="clear" w:color="auto" w:fill="E6E6E6"/>
            <w:noWrap/>
          </w:tcPr>
          <w:p w:rsidR="001A1B00" w:rsidRPr="00916D84" w:rsidRDefault="001A1B00" w:rsidP="009A427F">
            <w:pPr>
              <w:pStyle w:val="Table"/>
            </w:pPr>
            <w:r w:rsidRPr="00916D84">
              <w:t>Voice Mail Retrieval</w:t>
            </w:r>
          </w:p>
        </w:tc>
        <w:tc>
          <w:tcPr>
            <w:tcW w:w="3162" w:type="pct"/>
            <w:shd w:val="clear" w:color="auto" w:fill="E6E6E6"/>
            <w:noWrap/>
          </w:tcPr>
          <w:p w:rsidR="001A1B00" w:rsidRPr="00916D84" w:rsidRDefault="001A1B00" w:rsidP="009A427F">
            <w:pPr>
              <w:pStyle w:val="Table"/>
            </w:pPr>
            <w:r w:rsidRPr="00916D84">
              <w:t>Dial your Voice Mail</w:t>
            </w:r>
          </w:p>
        </w:tc>
      </w:tr>
    </w:tbl>
    <w:p w:rsidR="001A1B00" w:rsidRPr="00916D84" w:rsidRDefault="001A1B00" w:rsidP="009A427F">
      <w:pPr>
        <w:pStyle w:val="Source"/>
        <w:rPr>
          <w:bCs/>
        </w:rPr>
      </w:pPr>
      <w:r w:rsidRPr="00916D84">
        <w:t>** The ‘Alternate’ option in the table above is to be used by phones that do not support the ‘#’ or ‘*” key</w:t>
      </w:r>
      <w:r w:rsidRPr="00916D84">
        <w:rPr>
          <w:bCs/>
        </w:rPr>
        <w:t>s.</w:t>
      </w:r>
    </w:p>
    <w:sectPr w:rsidR="001A1B00" w:rsidRPr="00916D84" w:rsidSect="001A1B00">
      <w:footerReference w:type="default" r:id="rId21"/>
      <w:pgSz w:w="16838" w:h="11906" w:orient="landscape" w:code="9"/>
      <w:pgMar w:top="1134"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94" w:rsidRDefault="00E97D94" w:rsidP="004E65B9">
      <w:r>
        <w:separator/>
      </w:r>
    </w:p>
  </w:endnote>
  <w:endnote w:type="continuationSeparator" w:id="0">
    <w:p w:rsidR="00E97D94" w:rsidRDefault="00E97D94" w:rsidP="004E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00" w:rsidRDefault="001A1B00">
    <w:pPr>
      <w:pStyle w:val="Footer"/>
      <w:jc w:val="right"/>
    </w:pPr>
  </w:p>
  <w:p w:rsidR="001A1B00" w:rsidRDefault="001A1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00" w:rsidRDefault="001A1B00" w:rsidP="00021EE6">
    <w:pPr>
      <w:pStyle w:val="FooterPortrait"/>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00" w:rsidRPr="00021EE6" w:rsidRDefault="001A1B00" w:rsidP="00021EE6">
    <w:pPr>
      <w:pStyle w:val="FooterPortrait"/>
    </w:pPr>
    <w:r w:rsidRPr="00021EE6">
      <w:t>Commercial in Confidence</w:t>
    </w:r>
    <w:r w:rsidRPr="00021EE6">
      <w:tab/>
      <w:t xml:space="preserve">Page </w:t>
    </w:r>
    <w:r w:rsidRPr="00021EE6">
      <w:fldChar w:fldCharType="begin"/>
    </w:r>
    <w:r w:rsidRPr="00021EE6">
      <w:instrText xml:space="preserve"> PAGE  \* Arabic  \* MERGEFORMAT </w:instrText>
    </w:r>
    <w:r w:rsidRPr="00021EE6">
      <w:fldChar w:fldCharType="separate"/>
    </w:r>
    <w:r w:rsidR="0013652D">
      <w:rPr>
        <w:noProof/>
      </w:rPr>
      <w:t>2</w:t>
    </w:r>
    <w:r w:rsidRPr="00021EE6">
      <w:fldChar w:fldCharType="end"/>
    </w:r>
    <w:r w:rsidRPr="00021EE6">
      <w:t xml:space="preserve"> of </w:t>
    </w:r>
    <w:fldSimple w:instr=" NUMPAGES  \* Arabic  \* MERGEFORMAT ">
      <w:r w:rsidR="0013652D">
        <w:rPr>
          <w:noProof/>
        </w:rPr>
        <w:t>14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00" w:rsidRPr="00021EE6" w:rsidRDefault="001A1B00" w:rsidP="001A1B00">
    <w:pPr>
      <w:pStyle w:val="FooterLandscape"/>
    </w:pPr>
    <w:r w:rsidRPr="00021EE6">
      <w:t>Commercial in Confidence</w:t>
    </w:r>
    <w:r w:rsidRPr="00021EE6">
      <w:tab/>
      <w:t xml:space="preserve">Page </w:t>
    </w:r>
    <w:r w:rsidRPr="00021EE6">
      <w:fldChar w:fldCharType="begin"/>
    </w:r>
    <w:r w:rsidRPr="00021EE6">
      <w:instrText xml:space="preserve"> PAGE  \* Arabic  \* MERGEFORMAT </w:instrText>
    </w:r>
    <w:r w:rsidRPr="00021EE6">
      <w:fldChar w:fldCharType="separate"/>
    </w:r>
    <w:r w:rsidR="0013652D">
      <w:rPr>
        <w:noProof/>
      </w:rPr>
      <w:t>6</w:t>
    </w:r>
    <w:r w:rsidRPr="00021EE6">
      <w:fldChar w:fldCharType="end"/>
    </w:r>
    <w:r w:rsidRPr="00021EE6">
      <w:t xml:space="preserve"> of </w:t>
    </w:r>
    <w:fldSimple w:instr=" NUMPAGES  \* Arabic  \* MERGEFORMAT ">
      <w:r w:rsidR="0013652D">
        <w:rPr>
          <w:noProof/>
        </w:rPr>
        <w:t>14</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00" w:rsidRPr="00021EE6" w:rsidRDefault="001A1B00" w:rsidP="00021EE6">
    <w:pPr>
      <w:pStyle w:val="FooterPortrait"/>
    </w:pPr>
    <w:r w:rsidRPr="00021EE6">
      <w:t>Commercial in Confidence</w:t>
    </w:r>
    <w:r w:rsidRPr="00021EE6">
      <w:tab/>
      <w:t xml:space="preserve">Page </w:t>
    </w:r>
    <w:r w:rsidRPr="00021EE6">
      <w:fldChar w:fldCharType="begin"/>
    </w:r>
    <w:r w:rsidRPr="00021EE6">
      <w:instrText xml:space="preserve"> PAGE  \* Arabic  \* MERGEFORMAT </w:instrText>
    </w:r>
    <w:r w:rsidRPr="00021EE6">
      <w:fldChar w:fldCharType="separate"/>
    </w:r>
    <w:r w:rsidR="0013652D">
      <w:rPr>
        <w:noProof/>
      </w:rPr>
      <w:t>9</w:t>
    </w:r>
    <w:r w:rsidRPr="00021EE6">
      <w:fldChar w:fldCharType="end"/>
    </w:r>
    <w:r w:rsidRPr="00021EE6">
      <w:t xml:space="preserve"> of </w:t>
    </w:r>
    <w:fldSimple w:instr=" NUMPAGES  \* Arabic  \* MERGEFORMAT ">
      <w:r w:rsidR="0013652D">
        <w:rPr>
          <w:noProof/>
        </w:rPr>
        <w:t>14</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84" w:rsidRPr="00021EE6" w:rsidRDefault="00916D84" w:rsidP="00916D84">
    <w:pPr>
      <w:pStyle w:val="FooterLandscape"/>
    </w:pPr>
    <w:r w:rsidRPr="00021EE6">
      <w:t>Commercial in Confidence</w:t>
    </w:r>
    <w:r w:rsidRPr="00021EE6">
      <w:tab/>
      <w:t xml:space="preserve">Page </w:t>
    </w:r>
    <w:r w:rsidRPr="00021EE6">
      <w:fldChar w:fldCharType="begin"/>
    </w:r>
    <w:r w:rsidRPr="00021EE6">
      <w:instrText xml:space="preserve"> PAGE  \* Arabic  \* MERGEFORMAT </w:instrText>
    </w:r>
    <w:r w:rsidRPr="00021EE6">
      <w:fldChar w:fldCharType="separate"/>
    </w:r>
    <w:r w:rsidR="0013652D">
      <w:rPr>
        <w:noProof/>
      </w:rPr>
      <w:t>14</w:t>
    </w:r>
    <w:r w:rsidRPr="00021EE6">
      <w:fldChar w:fldCharType="end"/>
    </w:r>
    <w:r w:rsidRPr="00021EE6">
      <w:t xml:space="preserve"> of </w:t>
    </w:r>
    <w:r w:rsidR="00E97D94">
      <w:fldChar w:fldCharType="begin"/>
    </w:r>
    <w:r w:rsidR="00E97D94">
      <w:instrText xml:space="preserve"> NUMPAGES</w:instrText>
    </w:r>
    <w:r w:rsidR="00E97D94">
      <w:instrText xml:space="preserve">  \* Arabic  \* MERGEFORMAT </w:instrText>
    </w:r>
    <w:r w:rsidR="00E97D94">
      <w:fldChar w:fldCharType="separate"/>
    </w:r>
    <w:r w:rsidR="0013652D">
      <w:rPr>
        <w:noProof/>
      </w:rPr>
      <w:t>14</w:t>
    </w:r>
    <w:r w:rsidR="00E97D9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94" w:rsidRDefault="00E97D94" w:rsidP="004E65B9">
      <w:r w:rsidRPr="00D32802">
        <w:rPr>
          <w:color w:val="53565A" w:themeColor="accent1"/>
        </w:rPr>
        <w:separator/>
      </w:r>
    </w:p>
  </w:footnote>
  <w:footnote w:type="continuationSeparator" w:id="0">
    <w:p w:rsidR="00E97D94" w:rsidRPr="00D32802" w:rsidRDefault="00E97D94" w:rsidP="004E65B9">
      <w:pPr>
        <w:rPr>
          <w:color w:val="53565A" w:themeColor="accent1"/>
        </w:rPr>
      </w:pPr>
      <w:r w:rsidRPr="00D32802">
        <w:rPr>
          <w:color w:val="53565A" w:themeColor="accent1"/>
        </w:rPr>
        <w:continuationSeparator/>
      </w:r>
    </w:p>
  </w:footnote>
  <w:footnote w:type="continuationNotice" w:id="1">
    <w:p w:rsidR="00E97D94" w:rsidRPr="00D32802" w:rsidRDefault="00E97D94">
      <w:pPr>
        <w:rPr>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00" w:rsidRPr="00A043DF" w:rsidRDefault="001A1B00" w:rsidP="001F3FD5">
    <w:pPr>
      <w:pStyle w:val="HeaderPortrai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00" w:rsidRPr="000252FF" w:rsidRDefault="001A1B00" w:rsidP="00F36921">
    <w:pPr>
      <w:pStyle w:val="HeaderPortrait"/>
      <w:tabs>
        <w:tab w:val="clear" w:pos="9072"/>
        <w:tab w:val="left" w:pos="2989"/>
      </w:tabs>
    </w:pPr>
    <w:r>
      <w:rPr>
        <w:noProof/>
        <w:lang w:eastAsia="zh-CN"/>
      </w:rPr>
      <w:drawing>
        <wp:inline distT="0" distB="0" distL="0" distR="0" wp14:anchorId="7DB4A7A6" wp14:editId="1690910E">
          <wp:extent cx="1433521"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_Digital_Logo_Horz_Purple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521" cy="360000"/>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00" w:rsidRPr="000252FF" w:rsidRDefault="001A1B00" w:rsidP="001A1B00">
    <w:pPr>
      <w:pStyle w:val="HeaderLandscape"/>
    </w:pPr>
    <w:r>
      <w:rPr>
        <w:noProof/>
        <w:lang w:eastAsia="zh-CN"/>
      </w:rPr>
      <w:drawing>
        <wp:inline distT="0" distB="0" distL="0" distR="0" wp14:anchorId="43198267" wp14:editId="44AC8BB9">
          <wp:extent cx="1433521" cy="3600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_Digital_Logo_Horz_Purple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521" cy="360000"/>
                  </a:xfrm>
                  <a:prstGeom prst="rect">
                    <a:avLst/>
                  </a:prstGeom>
                </pic:spPr>
              </pic:pic>
            </a:graphicData>
          </a:graphic>
        </wp:inline>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00" w:rsidRPr="000252FF" w:rsidRDefault="001A1B00" w:rsidP="00F36921">
    <w:pPr>
      <w:pStyle w:val="HeaderPortrait"/>
      <w:tabs>
        <w:tab w:val="clear" w:pos="9072"/>
        <w:tab w:val="left" w:pos="2989"/>
      </w:tabs>
    </w:pPr>
    <w:r>
      <w:rPr>
        <w:noProof/>
        <w:lang w:eastAsia="zh-CN"/>
      </w:rPr>
      <w:drawing>
        <wp:inline distT="0" distB="0" distL="0" distR="0" wp14:anchorId="2A791E09" wp14:editId="03821358">
          <wp:extent cx="1433521"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_Digital_Logo_Horz_Purple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521" cy="36000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B480D82"/>
    <w:lvl w:ilvl="0">
      <w:start w:val="1"/>
      <w:numFmt w:val="decimal"/>
      <w:pStyle w:val="ListNumber2"/>
      <w:lvlText w:val="%1."/>
      <w:lvlJc w:val="left"/>
      <w:pPr>
        <w:tabs>
          <w:tab w:val="num" w:pos="643"/>
        </w:tabs>
        <w:ind w:left="643" w:hanging="360"/>
      </w:pPr>
    </w:lvl>
  </w:abstractNum>
  <w:abstractNum w:abstractNumId="1">
    <w:nsid w:val="01B06EA9"/>
    <w:multiLevelType w:val="multilevel"/>
    <w:tmpl w:val="668EEFDA"/>
    <w:lvl w:ilvl="0">
      <w:start w:val="1"/>
      <w:numFmt w:val="decimal"/>
      <w:pStyle w:val="BodyParaNumber1"/>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4393D17"/>
    <w:multiLevelType w:val="multilevel"/>
    <w:tmpl w:val="E1703162"/>
    <w:lvl w:ilvl="0">
      <w:start w:val="1"/>
      <w:numFmt w:val="decimal"/>
      <w:lvlText w:val="%1"/>
      <w:lvlJc w:val="left"/>
      <w:pPr>
        <w:tabs>
          <w:tab w:val="num" w:pos="720"/>
        </w:tabs>
        <w:ind w:left="357" w:hanging="357"/>
      </w:pPr>
      <w:rPr>
        <w:rFonts w:cs="Times New Roman" w:hint="default"/>
      </w:rPr>
    </w:lvl>
    <w:lvl w:ilvl="1">
      <w:start w:val="1"/>
      <w:numFmt w:val="decimal"/>
      <w:lvlText w:val="%1.%2"/>
      <w:lvlJc w:val="left"/>
      <w:pPr>
        <w:tabs>
          <w:tab w:val="num" w:pos="794"/>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AAF093D"/>
    <w:multiLevelType w:val="multilevel"/>
    <w:tmpl w:val="1CA8BC16"/>
    <w:numStyleLink w:val="Headings"/>
  </w:abstractNum>
  <w:abstractNum w:abstractNumId="4">
    <w:nsid w:val="0B0B6889"/>
    <w:multiLevelType w:val="multilevel"/>
    <w:tmpl w:val="1CA8BC16"/>
    <w:numStyleLink w:val="Headings"/>
  </w:abstractNum>
  <w:abstractNum w:abstractNumId="5">
    <w:nsid w:val="11BE5EB0"/>
    <w:multiLevelType w:val="hybridMultilevel"/>
    <w:tmpl w:val="4CE8B5D8"/>
    <w:lvl w:ilvl="0" w:tplc="D318EF18">
      <w:start w:val="1"/>
      <w:numFmt w:val="bullet"/>
      <w:pStyle w:val="TableBullet2"/>
      <w:lvlText w:val="o"/>
      <w:lvlJc w:val="left"/>
      <w:pPr>
        <w:tabs>
          <w:tab w:val="num" w:pos="794"/>
        </w:tabs>
        <w:ind w:left="794" w:hanging="39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9542A5"/>
    <w:multiLevelType w:val="multilevel"/>
    <w:tmpl w:val="1CA8BC16"/>
    <w:numStyleLink w:val="Headings"/>
  </w:abstractNum>
  <w:abstractNum w:abstractNumId="7">
    <w:nsid w:val="1618531A"/>
    <w:multiLevelType w:val="multilevel"/>
    <w:tmpl w:val="1974BD5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794"/>
        </w:tabs>
        <w:ind w:left="794" w:hanging="794"/>
      </w:pPr>
      <w:rPr>
        <w:rFonts w:hint="default"/>
      </w:rPr>
    </w:lvl>
    <w:lvl w:ilvl="4">
      <w:start w:val="1"/>
      <w:numFmt w:val="decimal"/>
      <w:lvlRestart w:val="2"/>
      <w:pStyle w:val="Heading5"/>
      <w:lvlText w:val="%1.%5"/>
      <w:lvlJc w:val="left"/>
      <w:pPr>
        <w:tabs>
          <w:tab w:val="num" w:pos="567"/>
        </w:tabs>
        <w:ind w:left="567" w:hanging="567"/>
      </w:pPr>
      <w:rPr>
        <w:rFonts w:hint="default"/>
      </w:rPr>
    </w:lvl>
    <w:lvl w:ilvl="5">
      <w:start w:val="1"/>
      <w:numFmt w:val="decimal"/>
      <w:lvlRestart w:val="3"/>
      <w:pStyle w:val="Heading6"/>
      <w:lvlText w:val="%1.%5.%6"/>
      <w:lvlJc w:val="left"/>
      <w:pPr>
        <w:tabs>
          <w:tab w:val="num" w:pos="567"/>
        </w:tabs>
        <w:ind w:left="567" w:hanging="567"/>
      </w:pPr>
      <w:rPr>
        <w:rFonts w:hint="default"/>
      </w:rPr>
    </w:lvl>
    <w:lvl w:ilvl="6">
      <w:start w:val="1"/>
      <w:numFmt w:val="lowerLetter"/>
      <w:pStyle w:val="Heading7"/>
      <w:lvlText w:val="%7)"/>
      <w:lvlJc w:val="left"/>
      <w:pPr>
        <w:tabs>
          <w:tab w:val="num" w:pos="964"/>
        </w:tabs>
        <w:ind w:left="964" w:hanging="397"/>
      </w:pPr>
      <w:rPr>
        <w:rFonts w:hint="default"/>
      </w:rPr>
    </w:lvl>
    <w:lvl w:ilvl="7">
      <w:start w:val="1"/>
      <w:numFmt w:val="upperLetter"/>
      <w:pStyle w:val="Heading8"/>
      <w:lvlText w:val="Appendix %8."/>
      <w:lvlJc w:val="left"/>
      <w:pPr>
        <w:tabs>
          <w:tab w:val="num" w:pos="2835"/>
        </w:tabs>
        <w:ind w:left="2835" w:hanging="2835"/>
      </w:pPr>
      <w:rPr>
        <w:rFonts w:hint="default"/>
      </w:rPr>
    </w:lvl>
    <w:lvl w:ilvl="8">
      <w:start w:val="1"/>
      <w:numFmt w:val="decimal"/>
      <w:pStyle w:val="Heading9"/>
      <w:lvlText w:val="%8. %9."/>
      <w:lvlJc w:val="left"/>
      <w:pPr>
        <w:tabs>
          <w:tab w:val="num" w:pos="567"/>
        </w:tabs>
        <w:ind w:left="567" w:hanging="567"/>
      </w:pPr>
      <w:rPr>
        <w:rFonts w:hint="default"/>
      </w:rPr>
    </w:lvl>
  </w:abstractNum>
  <w:abstractNum w:abstractNumId="8">
    <w:nsid w:val="165A4048"/>
    <w:multiLevelType w:val="multilevel"/>
    <w:tmpl w:val="1CA8BC16"/>
    <w:numStyleLink w:val="Headings"/>
  </w:abstractNum>
  <w:abstractNum w:abstractNumId="9">
    <w:nsid w:val="180E7CF7"/>
    <w:multiLevelType w:val="hybridMultilevel"/>
    <w:tmpl w:val="E17268A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1D0F7714"/>
    <w:multiLevelType w:val="hybridMultilevel"/>
    <w:tmpl w:val="699C158E"/>
    <w:lvl w:ilvl="0" w:tplc="3A566CC2">
      <w:start w:val="1"/>
      <w:numFmt w:val="lowerRoman"/>
      <w:pStyle w:val="BodyIndentParaNumberi"/>
      <w:lvlText w:val="%1."/>
      <w:lvlJc w:val="left"/>
      <w:pPr>
        <w:tabs>
          <w:tab w:val="num" w:pos="794"/>
        </w:tabs>
        <w:ind w:left="794"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5B2D63"/>
    <w:multiLevelType w:val="hybridMultilevel"/>
    <w:tmpl w:val="DC9E551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2C295C2B"/>
    <w:multiLevelType w:val="hybridMultilevel"/>
    <w:tmpl w:val="ECCE2634"/>
    <w:lvl w:ilvl="0" w:tplc="0A384824">
      <w:start w:val="1"/>
      <w:numFmt w:val="lowerLetter"/>
      <w:pStyle w:val="BodyIndentParaNumberabc"/>
      <w:lvlText w:val="%1)"/>
      <w:lvlJc w:val="left"/>
      <w:pPr>
        <w:tabs>
          <w:tab w:val="num" w:pos="794"/>
        </w:tabs>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3">
    <w:nsid w:val="2C365472"/>
    <w:multiLevelType w:val="multilevel"/>
    <w:tmpl w:val="1CA8BC16"/>
    <w:numStyleLink w:val="Headings"/>
  </w:abstractNum>
  <w:abstractNum w:abstractNumId="14">
    <w:nsid w:val="2DC80CAA"/>
    <w:multiLevelType w:val="multilevel"/>
    <w:tmpl w:val="1CA8BC16"/>
    <w:styleLink w:val="Headings"/>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567"/>
        </w:tabs>
        <w:ind w:left="567" w:hanging="567"/>
      </w:pPr>
      <w:rPr>
        <w:rFonts w:hint="default"/>
      </w:rPr>
    </w:lvl>
    <w:lvl w:ilvl="4">
      <w:start w:val="1"/>
      <w:numFmt w:val="decimal"/>
      <w:lvlRestart w:val="2"/>
      <w:lvlText w:val="%2.%5."/>
      <w:lvlJc w:val="left"/>
      <w:pPr>
        <w:tabs>
          <w:tab w:val="num" w:pos="567"/>
        </w:tabs>
        <w:ind w:left="567" w:hanging="567"/>
      </w:pPr>
      <w:rPr>
        <w:rFonts w:hint="default"/>
      </w:rPr>
    </w:lvl>
    <w:lvl w:ilvl="5">
      <w:start w:val="1"/>
      <w:numFmt w:val="decimal"/>
      <w:lvlRestart w:val="3"/>
      <w:lvlText w:val="%2.%5.%6."/>
      <w:lvlJc w:val="left"/>
      <w:pPr>
        <w:tabs>
          <w:tab w:val="num" w:pos="567"/>
        </w:tabs>
        <w:ind w:left="567" w:hanging="567"/>
      </w:pPr>
      <w:rPr>
        <w:rFonts w:hint="default"/>
      </w:rPr>
    </w:lvl>
    <w:lvl w:ilvl="6">
      <w:start w:val="1"/>
      <w:numFmt w:val="lowerLetter"/>
      <w:lvlText w:val="%7)"/>
      <w:lvlJc w:val="left"/>
      <w:pPr>
        <w:tabs>
          <w:tab w:val="num" w:pos="964"/>
        </w:tabs>
        <w:ind w:left="964" w:hanging="397"/>
      </w:pPr>
      <w:rPr>
        <w:rFonts w:hint="default"/>
      </w:rPr>
    </w:lvl>
    <w:lvl w:ilvl="7">
      <w:start w:val="1"/>
      <w:numFmt w:val="upperLetter"/>
      <w:lvlText w:val="Appendix %8."/>
      <w:lvlJc w:val="left"/>
      <w:pPr>
        <w:tabs>
          <w:tab w:val="num" w:pos="2835"/>
        </w:tabs>
        <w:ind w:left="2835" w:hanging="2835"/>
      </w:pPr>
      <w:rPr>
        <w:rFonts w:hint="default"/>
      </w:rPr>
    </w:lvl>
    <w:lvl w:ilvl="8">
      <w:start w:val="1"/>
      <w:numFmt w:val="decimal"/>
      <w:lvlText w:val="%8. %9."/>
      <w:lvlJc w:val="left"/>
      <w:pPr>
        <w:tabs>
          <w:tab w:val="num" w:pos="567"/>
        </w:tabs>
        <w:ind w:left="567" w:hanging="567"/>
      </w:pPr>
      <w:rPr>
        <w:rFonts w:hint="default"/>
      </w:rPr>
    </w:lvl>
  </w:abstractNum>
  <w:abstractNum w:abstractNumId="15">
    <w:nsid w:val="305D178B"/>
    <w:multiLevelType w:val="hybridMultilevel"/>
    <w:tmpl w:val="B93003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30655899"/>
    <w:multiLevelType w:val="hybridMultilevel"/>
    <w:tmpl w:val="74B2367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35DF6059"/>
    <w:multiLevelType w:val="hybridMultilevel"/>
    <w:tmpl w:val="471C609E"/>
    <w:lvl w:ilvl="0" w:tplc="EC6EFF10">
      <w:start w:val="1"/>
      <w:numFmt w:val="bullet"/>
      <w:pStyle w:val="BodyBullet3"/>
      <w:lvlText w:val="—"/>
      <w:lvlJc w:val="left"/>
      <w:pPr>
        <w:ind w:left="1191" w:hanging="397"/>
      </w:pPr>
      <w:rPr>
        <w:rFonts w:ascii="Verdana" w:hAnsi="Verdana"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37C24744"/>
    <w:multiLevelType w:val="hybridMultilevel"/>
    <w:tmpl w:val="79AE969C"/>
    <w:lvl w:ilvl="0" w:tplc="6360F170">
      <w:start w:val="1"/>
      <w:numFmt w:val="bullet"/>
      <w:pStyle w:val="TableBullet3"/>
      <w:lvlText w:val="—"/>
      <w:lvlJc w:val="left"/>
      <w:pPr>
        <w:ind w:left="1191" w:hanging="397"/>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9C4F87"/>
    <w:multiLevelType w:val="hybridMultilevel"/>
    <w:tmpl w:val="EE2CCB9A"/>
    <w:lvl w:ilvl="0" w:tplc="82A677C0">
      <w:start w:val="1"/>
      <w:numFmt w:val="bullet"/>
      <w:pStyle w:val="BodyBullet1"/>
      <w:lvlText w:val=""/>
      <w:lvlJc w:val="left"/>
      <w:pPr>
        <w:ind w:left="397" w:hanging="39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696852"/>
    <w:multiLevelType w:val="multilevel"/>
    <w:tmpl w:val="1CA8BC16"/>
    <w:numStyleLink w:val="Headings"/>
  </w:abstractNum>
  <w:abstractNum w:abstractNumId="21">
    <w:nsid w:val="3CB77B5D"/>
    <w:multiLevelType w:val="multilevel"/>
    <w:tmpl w:val="1CA8BC16"/>
    <w:numStyleLink w:val="Headings"/>
  </w:abstractNum>
  <w:abstractNum w:abstractNumId="22">
    <w:nsid w:val="4022210A"/>
    <w:multiLevelType w:val="multilevel"/>
    <w:tmpl w:val="1CA8BC16"/>
    <w:numStyleLink w:val="Headings"/>
  </w:abstractNum>
  <w:abstractNum w:abstractNumId="23">
    <w:nsid w:val="407B6C62"/>
    <w:multiLevelType w:val="hybridMultilevel"/>
    <w:tmpl w:val="5AD619B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43E031EF"/>
    <w:multiLevelType w:val="hybridMultilevel"/>
    <w:tmpl w:val="87483D1A"/>
    <w:lvl w:ilvl="0" w:tplc="859C1B7C">
      <w:start w:val="1"/>
      <w:numFmt w:val="decimal"/>
      <w:pStyle w:val="NoteNumbered"/>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1F78FB"/>
    <w:multiLevelType w:val="hybridMultilevel"/>
    <w:tmpl w:val="ED06A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4B31FA1"/>
    <w:multiLevelType w:val="hybridMultilevel"/>
    <w:tmpl w:val="262A8CDE"/>
    <w:lvl w:ilvl="0" w:tplc="99CCD772">
      <w:start w:val="1"/>
      <w:numFmt w:val="bullet"/>
      <w:pStyle w:val="TableBullet1"/>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325BB0"/>
    <w:multiLevelType w:val="hybridMultilevel"/>
    <w:tmpl w:val="9EF80ED2"/>
    <w:lvl w:ilvl="0" w:tplc="CC7C4374">
      <w:start w:val="1"/>
      <w:numFmt w:val="bullet"/>
      <w:pStyle w:val="BodyBullet2"/>
      <w:lvlText w:val="o"/>
      <w:lvlJc w:val="left"/>
      <w:pPr>
        <w:tabs>
          <w:tab w:val="num" w:pos="794"/>
        </w:tabs>
        <w:ind w:left="794" w:hanging="397"/>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5FD12593"/>
    <w:multiLevelType w:val="multilevel"/>
    <w:tmpl w:val="1CA8BC16"/>
    <w:numStyleLink w:val="Headings"/>
  </w:abstractNum>
  <w:abstractNum w:abstractNumId="29">
    <w:nsid w:val="60A857E4"/>
    <w:multiLevelType w:val="multilevel"/>
    <w:tmpl w:val="1CA8BC16"/>
    <w:numStyleLink w:val="Headings"/>
  </w:abstractNum>
  <w:abstractNum w:abstractNumId="30">
    <w:nsid w:val="641E2972"/>
    <w:multiLevelType w:val="multilevel"/>
    <w:tmpl w:val="1CA8BC16"/>
    <w:numStyleLink w:val="Headings"/>
  </w:abstractNum>
  <w:abstractNum w:abstractNumId="31">
    <w:nsid w:val="67D34ABA"/>
    <w:multiLevelType w:val="hybridMultilevel"/>
    <w:tmpl w:val="830E4E28"/>
    <w:lvl w:ilvl="0" w:tplc="B7A82F04">
      <w:start w:val="1"/>
      <w:numFmt w:val="lowerLetter"/>
      <w:pStyle w:val="BodyParaNumbera"/>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E57411"/>
    <w:multiLevelType w:val="multilevel"/>
    <w:tmpl w:val="1CA8BC16"/>
    <w:numStyleLink w:val="Headings"/>
  </w:abstractNum>
  <w:abstractNum w:abstractNumId="33">
    <w:nsid w:val="74372B36"/>
    <w:multiLevelType w:val="multilevel"/>
    <w:tmpl w:val="1CA8BC16"/>
    <w:numStyleLink w:val="Headings"/>
  </w:abstractNum>
  <w:num w:numId="1">
    <w:abstractNumId w:val="19"/>
  </w:num>
  <w:num w:numId="2">
    <w:abstractNumId w:val="27"/>
  </w:num>
  <w:num w:numId="3">
    <w:abstractNumId w:val="17"/>
  </w:num>
  <w:num w:numId="4">
    <w:abstractNumId w:val="1"/>
  </w:num>
  <w:num w:numId="5">
    <w:abstractNumId w:val="26"/>
  </w:num>
  <w:num w:numId="6">
    <w:abstractNumId w:val="5"/>
  </w:num>
  <w:num w:numId="7">
    <w:abstractNumId w:val="18"/>
  </w:num>
  <w:num w:numId="8">
    <w:abstractNumId w:val="14"/>
  </w:num>
  <w:num w:numId="9">
    <w:abstractNumId w:val="0"/>
  </w:num>
  <w:num w:numId="10">
    <w:abstractNumId w:val="20"/>
  </w:num>
  <w:num w:numId="11">
    <w:abstractNumId w:val="31"/>
  </w:num>
  <w:num w:numId="12">
    <w:abstractNumId w:val="10"/>
  </w:num>
  <w:num w:numId="13">
    <w:abstractNumId w:val="30"/>
  </w:num>
  <w:num w:numId="14">
    <w:abstractNumId w:val="26"/>
  </w:num>
  <w:num w:numId="15">
    <w:abstractNumId w:val="26"/>
    <w:lvlOverride w:ilvl="0">
      <w:startOverride w:val="1"/>
    </w:lvlOverride>
  </w:num>
  <w:num w:numId="16">
    <w:abstractNumId w:val="5"/>
    <w:lvlOverride w:ilvl="0">
      <w:startOverride w:val="1"/>
    </w:lvlOverride>
  </w:num>
  <w:num w:numId="17">
    <w:abstractNumId w:val="18"/>
    <w:lvlOverride w:ilvl="0">
      <w:startOverride w:val="1"/>
    </w:lvlOverride>
  </w:num>
  <w:num w:numId="18">
    <w:abstractNumId w:val="17"/>
    <w:lvlOverride w:ilvl="0">
      <w:startOverride w:val="1"/>
    </w:lvlOverride>
  </w:num>
  <w:num w:numId="19">
    <w:abstractNumId w:val="5"/>
    <w:lvlOverride w:ilvl="0">
      <w:startOverride w:val="1"/>
    </w:lvlOverride>
  </w:num>
  <w:num w:numId="20">
    <w:abstractNumId w:val="18"/>
    <w:lvlOverride w:ilvl="0">
      <w:startOverride w:val="1"/>
    </w:lvlOverride>
  </w:num>
  <w:num w:numId="21">
    <w:abstractNumId w:val="24"/>
  </w:num>
  <w:num w:numId="22">
    <w:abstractNumId w:val="5"/>
    <w:lvlOverride w:ilvl="0">
      <w:startOverride w:val="1"/>
    </w:lvlOverride>
  </w:num>
  <w:num w:numId="23">
    <w:abstractNumId w:val="32"/>
  </w:num>
  <w:num w:numId="24">
    <w:abstractNumId w:val="13"/>
  </w:num>
  <w:num w:numId="25">
    <w:abstractNumId w:val="3"/>
  </w:num>
  <w:num w:numId="26">
    <w:abstractNumId w:val="28"/>
  </w:num>
  <w:num w:numId="27">
    <w:abstractNumId w:val="8"/>
  </w:num>
  <w:num w:numId="28">
    <w:abstractNumId w:val="4"/>
  </w:num>
  <w:num w:numId="29">
    <w:abstractNumId w:val="6"/>
  </w:num>
  <w:num w:numId="30">
    <w:abstractNumId w:val="33"/>
  </w:num>
  <w:num w:numId="31">
    <w:abstractNumId w:val="29"/>
  </w:num>
  <w:num w:numId="32">
    <w:abstractNumId w:val="21"/>
  </w:num>
  <w:num w:numId="33">
    <w:abstractNumId w:val="22"/>
  </w:num>
  <w:num w:numId="34">
    <w:abstractNumId w:val="7"/>
  </w:num>
  <w:num w:numId="35">
    <w:abstractNumId w:val="12"/>
  </w:num>
  <w:num w:numId="36">
    <w:abstractNumId w:val="12"/>
    <w:lvlOverride w:ilvl="0">
      <w:startOverride w:val="1"/>
    </w:lvlOverride>
  </w:num>
  <w:num w:numId="37">
    <w:abstractNumId w:val="2"/>
  </w:num>
  <w:num w:numId="38">
    <w:abstractNumId w:val="23"/>
  </w:num>
  <w:num w:numId="39">
    <w:abstractNumId w:val="16"/>
  </w:num>
  <w:num w:numId="40">
    <w:abstractNumId w:val="11"/>
  </w:num>
  <w:num w:numId="41">
    <w:abstractNumId w:val="9"/>
  </w:num>
  <w:num w:numId="42">
    <w:abstractNumId w:val="15"/>
  </w:num>
  <w:num w:numId="43">
    <w:abstractNumId w:val="2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B4"/>
    <w:rsid w:val="00001242"/>
    <w:rsid w:val="00003B57"/>
    <w:rsid w:val="00005243"/>
    <w:rsid w:val="00005EB4"/>
    <w:rsid w:val="00021EE6"/>
    <w:rsid w:val="000238A1"/>
    <w:rsid w:val="000252FF"/>
    <w:rsid w:val="000510FF"/>
    <w:rsid w:val="000608BA"/>
    <w:rsid w:val="00063522"/>
    <w:rsid w:val="00074348"/>
    <w:rsid w:val="00076E22"/>
    <w:rsid w:val="00080100"/>
    <w:rsid w:val="00086AEA"/>
    <w:rsid w:val="000A07CD"/>
    <w:rsid w:val="000A7018"/>
    <w:rsid w:val="000B0C34"/>
    <w:rsid w:val="000B113F"/>
    <w:rsid w:val="000C3F67"/>
    <w:rsid w:val="000C4B0C"/>
    <w:rsid w:val="000E1561"/>
    <w:rsid w:val="000E19E5"/>
    <w:rsid w:val="000E2B39"/>
    <w:rsid w:val="000E380A"/>
    <w:rsid w:val="000F0EDE"/>
    <w:rsid w:val="000F261C"/>
    <w:rsid w:val="000F2C3A"/>
    <w:rsid w:val="000F5BB5"/>
    <w:rsid w:val="000F7484"/>
    <w:rsid w:val="0010283D"/>
    <w:rsid w:val="00102C9A"/>
    <w:rsid w:val="00104F8D"/>
    <w:rsid w:val="00106652"/>
    <w:rsid w:val="001068FE"/>
    <w:rsid w:val="0011109C"/>
    <w:rsid w:val="00117E94"/>
    <w:rsid w:val="00120F46"/>
    <w:rsid w:val="00121AD2"/>
    <w:rsid w:val="001236DC"/>
    <w:rsid w:val="00127831"/>
    <w:rsid w:val="00134830"/>
    <w:rsid w:val="00134A98"/>
    <w:rsid w:val="0013652D"/>
    <w:rsid w:val="00146900"/>
    <w:rsid w:val="0015180C"/>
    <w:rsid w:val="00153BB1"/>
    <w:rsid w:val="0015472B"/>
    <w:rsid w:val="00174E08"/>
    <w:rsid w:val="001834C1"/>
    <w:rsid w:val="00183B42"/>
    <w:rsid w:val="001922B2"/>
    <w:rsid w:val="001A1B00"/>
    <w:rsid w:val="001B0731"/>
    <w:rsid w:val="001B61AC"/>
    <w:rsid w:val="001D448B"/>
    <w:rsid w:val="001D72A9"/>
    <w:rsid w:val="001E06D6"/>
    <w:rsid w:val="001E6BE0"/>
    <w:rsid w:val="001F3FD5"/>
    <w:rsid w:val="002110C0"/>
    <w:rsid w:val="0021632E"/>
    <w:rsid w:val="0022218F"/>
    <w:rsid w:val="00227286"/>
    <w:rsid w:val="00227DDD"/>
    <w:rsid w:val="002369C2"/>
    <w:rsid w:val="00243677"/>
    <w:rsid w:val="00245AE4"/>
    <w:rsid w:val="0025302D"/>
    <w:rsid w:val="00256108"/>
    <w:rsid w:val="00271043"/>
    <w:rsid w:val="00273D31"/>
    <w:rsid w:val="0029025F"/>
    <w:rsid w:val="002966CB"/>
    <w:rsid w:val="002966FA"/>
    <w:rsid w:val="002A56B5"/>
    <w:rsid w:val="002A686D"/>
    <w:rsid w:val="002B2DC1"/>
    <w:rsid w:val="002B2EC0"/>
    <w:rsid w:val="002B4624"/>
    <w:rsid w:val="002B64EC"/>
    <w:rsid w:val="002B6E88"/>
    <w:rsid w:val="002D0A12"/>
    <w:rsid w:val="002D168B"/>
    <w:rsid w:val="002E06F6"/>
    <w:rsid w:val="002E6BDB"/>
    <w:rsid w:val="002F19EC"/>
    <w:rsid w:val="002F1FBE"/>
    <w:rsid w:val="003027EE"/>
    <w:rsid w:val="00316CAF"/>
    <w:rsid w:val="00330EAA"/>
    <w:rsid w:val="00332743"/>
    <w:rsid w:val="003442CD"/>
    <w:rsid w:val="003565A5"/>
    <w:rsid w:val="0036048A"/>
    <w:rsid w:val="0038397E"/>
    <w:rsid w:val="003905A0"/>
    <w:rsid w:val="00391C35"/>
    <w:rsid w:val="003A6C89"/>
    <w:rsid w:val="003B38C5"/>
    <w:rsid w:val="003B3FB8"/>
    <w:rsid w:val="003C2965"/>
    <w:rsid w:val="003C74ED"/>
    <w:rsid w:val="003F0EBE"/>
    <w:rsid w:val="003F4DD2"/>
    <w:rsid w:val="003F7712"/>
    <w:rsid w:val="00402917"/>
    <w:rsid w:val="00407B88"/>
    <w:rsid w:val="00410B06"/>
    <w:rsid w:val="00410FBE"/>
    <w:rsid w:val="004147E3"/>
    <w:rsid w:val="00415C07"/>
    <w:rsid w:val="004257B0"/>
    <w:rsid w:val="0043284B"/>
    <w:rsid w:val="004416A7"/>
    <w:rsid w:val="00462B07"/>
    <w:rsid w:val="0049029A"/>
    <w:rsid w:val="00492BF9"/>
    <w:rsid w:val="00495BB7"/>
    <w:rsid w:val="004A3FD5"/>
    <w:rsid w:val="004B24F1"/>
    <w:rsid w:val="004B5F26"/>
    <w:rsid w:val="004C001D"/>
    <w:rsid w:val="004C61C7"/>
    <w:rsid w:val="004D77C3"/>
    <w:rsid w:val="004E1570"/>
    <w:rsid w:val="004E2080"/>
    <w:rsid w:val="004E3F56"/>
    <w:rsid w:val="004E65B9"/>
    <w:rsid w:val="00505F88"/>
    <w:rsid w:val="005136B7"/>
    <w:rsid w:val="00516226"/>
    <w:rsid w:val="0051631F"/>
    <w:rsid w:val="00530477"/>
    <w:rsid w:val="00533DBA"/>
    <w:rsid w:val="00536694"/>
    <w:rsid w:val="00544D0D"/>
    <w:rsid w:val="00550E25"/>
    <w:rsid w:val="00554789"/>
    <w:rsid w:val="00556E1B"/>
    <w:rsid w:val="00560588"/>
    <w:rsid w:val="00567FCE"/>
    <w:rsid w:val="00570A2F"/>
    <w:rsid w:val="00573364"/>
    <w:rsid w:val="00574E69"/>
    <w:rsid w:val="00575867"/>
    <w:rsid w:val="0057767E"/>
    <w:rsid w:val="005852B4"/>
    <w:rsid w:val="0058611C"/>
    <w:rsid w:val="00586AC7"/>
    <w:rsid w:val="005A21B8"/>
    <w:rsid w:val="005A5146"/>
    <w:rsid w:val="005A59BA"/>
    <w:rsid w:val="005A6E57"/>
    <w:rsid w:val="005A7289"/>
    <w:rsid w:val="005B0199"/>
    <w:rsid w:val="005C0B7A"/>
    <w:rsid w:val="005C142E"/>
    <w:rsid w:val="005C34D0"/>
    <w:rsid w:val="005C7A32"/>
    <w:rsid w:val="005D0F0B"/>
    <w:rsid w:val="005D1D4D"/>
    <w:rsid w:val="005D6625"/>
    <w:rsid w:val="005F2B3B"/>
    <w:rsid w:val="005F4A74"/>
    <w:rsid w:val="005F53A0"/>
    <w:rsid w:val="00600548"/>
    <w:rsid w:val="00600B55"/>
    <w:rsid w:val="00627179"/>
    <w:rsid w:val="0063035D"/>
    <w:rsid w:val="00630383"/>
    <w:rsid w:val="00634BD4"/>
    <w:rsid w:val="00651679"/>
    <w:rsid w:val="00663C23"/>
    <w:rsid w:val="00663E04"/>
    <w:rsid w:val="006641B0"/>
    <w:rsid w:val="00666D60"/>
    <w:rsid w:val="00670603"/>
    <w:rsid w:val="00670BD6"/>
    <w:rsid w:val="00681D48"/>
    <w:rsid w:val="00681EC6"/>
    <w:rsid w:val="00685372"/>
    <w:rsid w:val="00693C40"/>
    <w:rsid w:val="006B387C"/>
    <w:rsid w:val="006B5054"/>
    <w:rsid w:val="006C39EF"/>
    <w:rsid w:val="006C3D0D"/>
    <w:rsid w:val="006D3E11"/>
    <w:rsid w:val="006E18A8"/>
    <w:rsid w:val="006E6B04"/>
    <w:rsid w:val="006E7B02"/>
    <w:rsid w:val="00705AC0"/>
    <w:rsid w:val="0073167B"/>
    <w:rsid w:val="00734E80"/>
    <w:rsid w:val="00736E84"/>
    <w:rsid w:val="00743D8E"/>
    <w:rsid w:val="007456A3"/>
    <w:rsid w:val="007462E6"/>
    <w:rsid w:val="00750E6E"/>
    <w:rsid w:val="00751956"/>
    <w:rsid w:val="007550C6"/>
    <w:rsid w:val="00784091"/>
    <w:rsid w:val="007A429E"/>
    <w:rsid w:val="007A7689"/>
    <w:rsid w:val="007B6FAB"/>
    <w:rsid w:val="007C6D35"/>
    <w:rsid w:val="007D0830"/>
    <w:rsid w:val="007D7B23"/>
    <w:rsid w:val="007E3654"/>
    <w:rsid w:val="007F2EF7"/>
    <w:rsid w:val="008063B8"/>
    <w:rsid w:val="00810213"/>
    <w:rsid w:val="008243B6"/>
    <w:rsid w:val="00831F33"/>
    <w:rsid w:val="00841199"/>
    <w:rsid w:val="00860127"/>
    <w:rsid w:val="00866D6F"/>
    <w:rsid w:val="00870468"/>
    <w:rsid w:val="008728A0"/>
    <w:rsid w:val="008976FC"/>
    <w:rsid w:val="00897B96"/>
    <w:rsid w:val="008A06AA"/>
    <w:rsid w:val="008A476C"/>
    <w:rsid w:val="008B0E07"/>
    <w:rsid w:val="008B6C1E"/>
    <w:rsid w:val="008C2084"/>
    <w:rsid w:val="008D68E1"/>
    <w:rsid w:val="00904A7D"/>
    <w:rsid w:val="009159DD"/>
    <w:rsid w:val="00916D84"/>
    <w:rsid w:val="00920A73"/>
    <w:rsid w:val="00927141"/>
    <w:rsid w:val="0093005C"/>
    <w:rsid w:val="00932708"/>
    <w:rsid w:val="009654A4"/>
    <w:rsid w:val="00971DD2"/>
    <w:rsid w:val="009A427F"/>
    <w:rsid w:val="009B268F"/>
    <w:rsid w:val="009C5B0E"/>
    <w:rsid w:val="009E4FB2"/>
    <w:rsid w:val="009F47DD"/>
    <w:rsid w:val="009F56BE"/>
    <w:rsid w:val="00A043DF"/>
    <w:rsid w:val="00A059AE"/>
    <w:rsid w:val="00A1096A"/>
    <w:rsid w:val="00A22C44"/>
    <w:rsid w:val="00A33A2E"/>
    <w:rsid w:val="00A40D2C"/>
    <w:rsid w:val="00A4310C"/>
    <w:rsid w:val="00A571EE"/>
    <w:rsid w:val="00A601B4"/>
    <w:rsid w:val="00A65B37"/>
    <w:rsid w:val="00A67A75"/>
    <w:rsid w:val="00A85930"/>
    <w:rsid w:val="00A967CE"/>
    <w:rsid w:val="00AB508B"/>
    <w:rsid w:val="00AD25CC"/>
    <w:rsid w:val="00AE3DFE"/>
    <w:rsid w:val="00AE7778"/>
    <w:rsid w:val="00AF3742"/>
    <w:rsid w:val="00AF59B7"/>
    <w:rsid w:val="00B04001"/>
    <w:rsid w:val="00B06EDF"/>
    <w:rsid w:val="00B23AA5"/>
    <w:rsid w:val="00B329C6"/>
    <w:rsid w:val="00B36F1F"/>
    <w:rsid w:val="00B4188A"/>
    <w:rsid w:val="00B5454A"/>
    <w:rsid w:val="00B618E6"/>
    <w:rsid w:val="00B62CE1"/>
    <w:rsid w:val="00B638BD"/>
    <w:rsid w:val="00B63987"/>
    <w:rsid w:val="00B826D3"/>
    <w:rsid w:val="00B97E20"/>
    <w:rsid w:val="00BA51A6"/>
    <w:rsid w:val="00BA7F7B"/>
    <w:rsid w:val="00BB34BA"/>
    <w:rsid w:val="00BB4173"/>
    <w:rsid w:val="00BC5AD0"/>
    <w:rsid w:val="00BE2E89"/>
    <w:rsid w:val="00BE51B2"/>
    <w:rsid w:val="00C024B4"/>
    <w:rsid w:val="00C03A31"/>
    <w:rsid w:val="00C03CBF"/>
    <w:rsid w:val="00C12DAB"/>
    <w:rsid w:val="00C1605C"/>
    <w:rsid w:val="00C262F5"/>
    <w:rsid w:val="00C437DC"/>
    <w:rsid w:val="00C47571"/>
    <w:rsid w:val="00C5002A"/>
    <w:rsid w:val="00C55453"/>
    <w:rsid w:val="00C70E7E"/>
    <w:rsid w:val="00C81105"/>
    <w:rsid w:val="00CA154A"/>
    <w:rsid w:val="00CA7577"/>
    <w:rsid w:val="00CB1C25"/>
    <w:rsid w:val="00CB26D0"/>
    <w:rsid w:val="00CB7A1C"/>
    <w:rsid w:val="00CC3EE5"/>
    <w:rsid w:val="00CD7B59"/>
    <w:rsid w:val="00CF0F14"/>
    <w:rsid w:val="00CF19F4"/>
    <w:rsid w:val="00D01C54"/>
    <w:rsid w:val="00D02034"/>
    <w:rsid w:val="00D12E37"/>
    <w:rsid w:val="00D32802"/>
    <w:rsid w:val="00D33746"/>
    <w:rsid w:val="00D369AB"/>
    <w:rsid w:val="00D376ED"/>
    <w:rsid w:val="00D42B93"/>
    <w:rsid w:val="00D43B2A"/>
    <w:rsid w:val="00D51266"/>
    <w:rsid w:val="00D52156"/>
    <w:rsid w:val="00D53CBD"/>
    <w:rsid w:val="00D556F5"/>
    <w:rsid w:val="00D64D03"/>
    <w:rsid w:val="00D64D27"/>
    <w:rsid w:val="00D66F38"/>
    <w:rsid w:val="00D678C4"/>
    <w:rsid w:val="00D702A4"/>
    <w:rsid w:val="00D75327"/>
    <w:rsid w:val="00D86FF0"/>
    <w:rsid w:val="00D94104"/>
    <w:rsid w:val="00D9738E"/>
    <w:rsid w:val="00DA59D1"/>
    <w:rsid w:val="00DB1EF9"/>
    <w:rsid w:val="00DE0B9E"/>
    <w:rsid w:val="00DF2DD0"/>
    <w:rsid w:val="00E21752"/>
    <w:rsid w:val="00E3308C"/>
    <w:rsid w:val="00E33B1B"/>
    <w:rsid w:val="00E342A3"/>
    <w:rsid w:val="00E67EE8"/>
    <w:rsid w:val="00E7678E"/>
    <w:rsid w:val="00E82C70"/>
    <w:rsid w:val="00E84AFC"/>
    <w:rsid w:val="00E86671"/>
    <w:rsid w:val="00E97D94"/>
    <w:rsid w:val="00EA4CB8"/>
    <w:rsid w:val="00EB0063"/>
    <w:rsid w:val="00EB4137"/>
    <w:rsid w:val="00EC22AC"/>
    <w:rsid w:val="00EC29D4"/>
    <w:rsid w:val="00EC420C"/>
    <w:rsid w:val="00EC4976"/>
    <w:rsid w:val="00ED6402"/>
    <w:rsid w:val="00EE6A98"/>
    <w:rsid w:val="00EE7848"/>
    <w:rsid w:val="00EF190A"/>
    <w:rsid w:val="00EF19DD"/>
    <w:rsid w:val="00EF3CB5"/>
    <w:rsid w:val="00EF6EFA"/>
    <w:rsid w:val="00F037FF"/>
    <w:rsid w:val="00F0688A"/>
    <w:rsid w:val="00F12AC6"/>
    <w:rsid w:val="00F136F3"/>
    <w:rsid w:val="00F16F87"/>
    <w:rsid w:val="00F23DBA"/>
    <w:rsid w:val="00F31DC6"/>
    <w:rsid w:val="00F36921"/>
    <w:rsid w:val="00F36DC5"/>
    <w:rsid w:val="00F42452"/>
    <w:rsid w:val="00F4648C"/>
    <w:rsid w:val="00F46F0C"/>
    <w:rsid w:val="00F53675"/>
    <w:rsid w:val="00F55288"/>
    <w:rsid w:val="00F5715C"/>
    <w:rsid w:val="00F62A7D"/>
    <w:rsid w:val="00F77F9C"/>
    <w:rsid w:val="00F93FED"/>
    <w:rsid w:val="00FE6780"/>
    <w:rsid w:val="00FF7C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B94766-672D-4DAA-9792-CA5A2563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F5"/>
    <w:rPr>
      <w:rFonts w:ascii="Arial" w:eastAsia="Arial" w:hAnsi="Arial"/>
      <w:sz w:val="22"/>
      <w:lang w:val="en-NZ"/>
    </w:rPr>
  </w:style>
  <w:style w:type="paragraph" w:styleId="Heading1">
    <w:name w:val="heading 1"/>
    <w:aliases w:val="h1"/>
    <w:basedOn w:val="Normal"/>
    <w:next w:val="Heading2"/>
    <w:link w:val="Heading1Char"/>
    <w:uiPriority w:val="9"/>
    <w:qFormat/>
    <w:rsid w:val="00743D8E"/>
    <w:pPr>
      <w:keepNext/>
      <w:keepLines/>
      <w:numPr>
        <w:numId w:val="34"/>
      </w:numPr>
      <w:pBdr>
        <w:top w:val="single" w:sz="4" w:space="1" w:color="000000"/>
        <w:bottom w:val="single" w:sz="4" w:space="1" w:color="000000"/>
      </w:pBdr>
      <w:spacing w:before="60" w:after="120"/>
      <w:outlineLvl w:val="0"/>
    </w:pPr>
    <w:rPr>
      <w:rFonts w:ascii="Arial Black" w:eastAsia="Times New Roman" w:hAnsi="Arial Black"/>
      <w:b/>
      <w:bCs/>
      <w:caps/>
      <w:color w:val="5F259F"/>
      <w:sz w:val="36"/>
      <w:szCs w:val="28"/>
    </w:rPr>
  </w:style>
  <w:style w:type="paragraph" w:styleId="Heading2">
    <w:name w:val="heading 2"/>
    <w:aliases w:val="h2"/>
    <w:basedOn w:val="Normal"/>
    <w:next w:val="Body"/>
    <w:link w:val="Heading2Char"/>
    <w:uiPriority w:val="9"/>
    <w:qFormat/>
    <w:rsid w:val="00743D8E"/>
    <w:pPr>
      <w:keepNext/>
      <w:keepLines/>
      <w:numPr>
        <w:ilvl w:val="1"/>
        <w:numId w:val="34"/>
      </w:numPr>
      <w:spacing w:before="360" w:after="120"/>
      <w:outlineLvl w:val="1"/>
    </w:pPr>
    <w:rPr>
      <w:rFonts w:eastAsia="Times New Roman"/>
      <w:b/>
      <w:bCs/>
      <w:color w:val="5F259F"/>
      <w:sz w:val="26"/>
      <w:szCs w:val="26"/>
    </w:rPr>
  </w:style>
  <w:style w:type="paragraph" w:styleId="Heading3">
    <w:name w:val="heading 3"/>
    <w:aliases w:val="h3"/>
    <w:basedOn w:val="Normal"/>
    <w:next w:val="Body"/>
    <w:link w:val="Heading3Char"/>
    <w:uiPriority w:val="9"/>
    <w:qFormat/>
    <w:rsid w:val="00743D8E"/>
    <w:pPr>
      <w:keepNext/>
      <w:keepLines/>
      <w:numPr>
        <w:ilvl w:val="2"/>
        <w:numId w:val="34"/>
      </w:numPr>
      <w:spacing w:before="240" w:after="120"/>
      <w:outlineLvl w:val="2"/>
    </w:pPr>
    <w:rPr>
      <w:rFonts w:eastAsia="Times New Roman"/>
      <w:b/>
      <w:bCs/>
      <w:color w:val="5F259F"/>
      <w:szCs w:val="22"/>
    </w:rPr>
  </w:style>
  <w:style w:type="paragraph" w:styleId="Heading4">
    <w:name w:val="heading 4"/>
    <w:aliases w:val="h4"/>
    <w:basedOn w:val="Normal"/>
    <w:next w:val="Normal"/>
    <w:link w:val="Heading4Char"/>
    <w:uiPriority w:val="9"/>
    <w:qFormat/>
    <w:rsid w:val="00743D8E"/>
    <w:pPr>
      <w:keepNext/>
      <w:keepLines/>
      <w:numPr>
        <w:ilvl w:val="3"/>
        <w:numId w:val="34"/>
      </w:numPr>
      <w:spacing w:before="240" w:after="60"/>
      <w:outlineLvl w:val="3"/>
    </w:pPr>
    <w:rPr>
      <w:rFonts w:eastAsia="Times New Roman"/>
      <w:b/>
      <w:bCs/>
      <w:iCs/>
      <w:color w:val="53565A"/>
      <w:szCs w:val="22"/>
    </w:rPr>
  </w:style>
  <w:style w:type="paragraph" w:styleId="Heading5">
    <w:name w:val="heading 5"/>
    <w:aliases w:val="h5"/>
    <w:basedOn w:val="Normal"/>
    <w:next w:val="Body"/>
    <w:link w:val="Heading5Char"/>
    <w:uiPriority w:val="99"/>
    <w:qFormat/>
    <w:rsid w:val="00743D8E"/>
    <w:pPr>
      <w:keepLines/>
      <w:numPr>
        <w:ilvl w:val="4"/>
        <w:numId w:val="34"/>
      </w:numPr>
      <w:spacing w:before="60" w:after="120" w:line="252" w:lineRule="auto"/>
      <w:outlineLvl w:val="4"/>
    </w:pPr>
    <w:rPr>
      <w:rFonts w:eastAsia="Times New Roman"/>
      <w:color w:val="000000"/>
      <w:sz w:val="20"/>
      <w:szCs w:val="22"/>
    </w:rPr>
  </w:style>
  <w:style w:type="paragraph" w:styleId="Heading6">
    <w:name w:val="heading 6"/>
    <w:aliases w:val="h6"/>
    <w:basedOn w:val="Normal"/>
    <w:next w:val="Body"/>
    <w:link w:val="Heading6Char"/>
    <w:uiPriority w:val="99"/>
    <w:qFormat/>
    <w:rsid w:val="00743D8E"/>
    <w:pPr>
      <w:keepLines/>
      <w:numPr>
        <w:ilvl w:val="5"/>
        <w:numId w:val="34"/>
      </w:numPr>
      <w:spacing w:before="60" w:after="120" w:line="252" w:lineRule="auto"/>
      <w:outlineLvl w:val="5"/>
    </w:pPr>
    <w:rPr>
      <w:rFonts w:eastAsia="Times New Roman"/>
      <w:iCs/>
      <w:color w:val="000000"/>
      <w:sz w:val="20"/>
    </w:rPr>
  </w:style>
  <w:style w:type="paragraph" w:styleId="Heading7">
    <w:name w:val="heading 7"/>
    <w:aliases w:val="h7"/>
    <w:basedOn w:val="Normal"/>
    <w:next w:val="Body"/>
    <w:link w:val="Heading7Char"/>
    <w:uiPriority w:val="99"/>
    <w:qFormat/>
    <w:rsid w:val="00743D8E"/>
    <w:pPr>
      <w:keepLines/>
      <w:numPr>
        <w:ilvl w:val="6"/>
        <w:numId w:val="34"/>
      </w:numPr>
      <w:spacing w:before="60" w:after="120" w:line="252" w:lineRule="auto"/>
      <w:outlineLvl w:val="6"/>
    </w:pPr>
    <w:rPr>
      <w:rFonts w:eastAsia="Times New Roman"/>
      <w:iCs/>
      <w:color w:val="000000"/>
      <w:sz w:val="20"/>
      <w:szCs w:val="22"/>
    </w:rPr>
  </w:style>
  <w:style w:type="paragraph" w:styleId="Heading8">
    <w:name w:val="heading 8"/>
    <w:aliases w:val="h8"/>
    <w:basedOn w:val="Normal"/>
    <w:next w:val="Body"/>
    <w:link w:val="Heading8Char"/>
    <w:uiPriority w:val="99"/>
    <w:qFormat/>
    <w:rsid w:val="00743D8E"/>
    <w:pPr>
      <w:keepNext/>
      <w:pageBreakBefore/>
      <w:numPr>
        <w:ilvl w:val="7"/>
        <w:numId w:val="34"/>
      </w:numPr>
      <w:pBdr>
        <w:top w:val="single" w:sz="4" w:space="1" w:color="000000"/>
        <w:bottom w:val="single" w:sz="4" w:space="1" w:color="000000"/>
      </w:pBdr>
      <w:spacing w:before="60" w:after="120"/>
      <w:outlineLvl w:val="7"/>
    </w:pPr>
    <w:rPr>
      <w:rFonts w:ascii="Arial Black" w:eastAsia="Times New Roman" w:hAnsi="Arial Black"/>
      <w:caps/>
      <w:color w:val="53565A"/>
      <w:sz w:val="36"/>
    </w:rPr>
  </w:style>
  <w:style w:type="paragraph" w:styleId="Heading9">
    <w:name w:val="heading 9"/>
    <w:aliases w:val="h9"/>
    <w:basedOn w:val="Normal"/>
    <w:next w:val="Body"/>
    <w:link w:val="Heading9Char"/>
    <w:uiPriority w:val="99"/>
    <w:qFormat/>
    <w:rsid w:val="00743D8E"/>
    <w:pPr>
      <w:keepNext/>
      <w:keepLines/>
      <w:numPr>
        <w:ilvl w:val="8"/>
        <w:numId w:val="34"/>
      </w:numPr>
      <w:spacing w:before="360" w:after="120"/>
      <w:outlineLvl w:val="8"/>
    </w:pPr>
    <w:rPr>
      <w:rFonts w:eastAsia="Times New Roman"/>
      <w:b/>
      <w:iCs/>
      <w:color w:val="53565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743D8E"/>
    <w:rPr>
      <w:rFonts w:ascii="Arial Black" w:eastAsia="Times New Roman" w:hAnsi="Arial Black"/>
      <w:b/>
      <w:bCs/>
      <w:caps/>
      <w:color w:val="5F259F"/>
      <w:sz w:val="36"/>
      <w:szCs w:val="28"/>
      <w:lang w:val="en-NZ"/>
    </w:rPr>
  </w:style>
  <w:style w:type="character" w:customStyle="1" w:styleId="Heading2Char">
    <w:name w:val="Heading 2 Char"/>
    <w:aliases w:val="h2 Char"/>
    <w:link w:val="Heading2"/>
    <w:uiPriority w:val="9"/>
    <w:rsid w:val="00743D8E"/>
    <w:rPr>
      <w:rFonts w:ascii="Arial" w:eastAsia="Times New Roman" w:hAnsi="Arial"/>
      <w:b/>
      <w:bCs/>
      <w:color w:val="5F259F"/>
      <w:sz w:val="26"/>
      <w:szCs w:val="26"/>
      <w:lang w:val="en-NZ"/>
    </w:rPr>
  </w:style>
  <w:style w:type="character" w:customStyle="1" w:styleId="Heading3Char">
    <w:name w:val="Heading 3 Char"/>
    <w:aliases w:val="h3 Char"/>
    <w:link w:val="Heading3"/>
    <w:uiPriority w:val="9"/>
    <w:rsid w:val="00743D8E"/>
    <w:rPr>
      <w:rFonts w:ascii="Arial" w:eastAsia="Times New Roman" w:hAnsi="Arial"/>
      <w:b/>
      <w:bCs/>
      <w:color w:val="5F259F"/>
      <w:sz w:val="22"/>
      <w:szCs w:val="22"/>
      <w:lang w:val="en-NZ"/>
    </w:rPr>
  </w:style>
  <w:style w:type="character" w:customStyle="1" w:styleId="Heading4Char">
    <w:name w:val="Heading 4 Char"/>
    <w:aliases w:val="h4 Char"/>
    <w:link w:val="Heading4"/>
    <w:uiPriority w:val="9"/>
    <w:rsid w:val="00743D8E"/>
    <w:rPr>
      <w:rFonts w:ascii="Arial" w:eastAsia="Times New Roman" w:hAnsi="Arial"/>
      <w:b/>
      <w:bCs/>
      <w:iCs/>
      <w:color w:val="53565A"/>
      <w:sz w:val="22"/>
      <w:szCs w:val="22"/>
      <w:lang w:val="en-NZ"/>
    </w:rPr>
  </w:style>
  <w:style w:type="character" w:customStyle="1" w:styleId="Heading5Char">
    <w:name w:val="Heading 5 Char"/>
    <w:aliases w:val="h5 Char"/>
    <w:link w:val="Heading5"/>
    <w:uiPriority w:val="9"/>
    <w:rsid w:val="00743D8E"/>
    <w:rPr>
      <w:rFonts w:ascii="Arial" w:eastAsia="Times New Roman" w:hAnsi="Arial"/>
      <w:color w:val="000000"/>
      <w:szCs w:val="22"/>
      <w:lang w:val="en-NZ"/>
    </w:rPr>
  </w:style>
  <w:style w:type="character" w:customStyle="1" w:styleId="Heading6Char">
    <w:name w:val="Heading 6 Char"/>
    <w:aliases w:val="h6 Char"/>
    <w:link w:val="Heading6"/>
    <w:uiPriority w:val="9"/>
    <w:rsid w:val="00743D8E"/>
    <w:rPr>
      <w:rFonts w:ascii="Arial" w:eastAsia="Times New Roman" w:hAnsi="Arial"/>
      <w:iCs/>
      <w:color w:val="000000"/>
      <w:lang w:val="en-NZ"/>
    </w:rPr>
  </w:style>
  <w:style w:type="character" w:customStyle="1" w:styleId="Heading7Char">
    <w:name w:val="Heading 7 Char"/>
    <w:aliases w:val="h7 Char"/>
    <w:link w:val="Heading7"/>
    <w:uiPriority w:val="9"/>
    <w:rsid w:val="00743D8E"/>
    <w:rPr>
      <w:rFonts w:ascii="Arial" w:eastAsia="Times New Roman" w:hAnsi="Arial"/>
      <w:iCs/>
      <w:color w:val="000000"/>
      <w:szCs w:val="22"/>
      <w:lang w:val="en-NZ"/>
    </w:rPr>
  </w:style>
  <w:style w:type="character" w:customStyle="1" w:styleId="Heading8Char">
    <w:name w:val="Heading 8 Char"/>
    <w:aliases w:val="h8 Char"/>
    <w:link w:val="Heading8"/>
    <w:uiPriority w:val="9"/>
    <w:rsid w:val="00743D8E"/>
    <w:rPr>
      <w:rFonts w:ascii="Arial Black" w:eastAsia="Times New Roman" w:hAnsi="Arial Black"/>
      <w:caps/>
      <w:color w:val="53565A"/>
      <w:sz w:val="36"/>
      <w:lang w:val="en-NZ"/>
    </w:rPr>
  </w:style>
  <w:style w:type="character" w:customStyle="1" w:styleId="Heading9Char">
    <w:name w:val="Heading 9 Char"/>
    <w:aliases w:val="h9 Char"/>
    <w:link w:val="Heading9"/>
    <w:uiPriority w:val="9"/>
    <w:rsid w:val="00743D8E"/>
    <w:rPr>
      <w:rFonts w:ascii="Arial" w:eastAsia="Times New Roman" w:hAnsi="Arial"/>
      <w:b/>
      <w:iCs/>
      <w:color w:val="53565A"/>
      <w:sz w:val="26"/>
      <w:szCs w:val="26"/>
      <w:lang w:val="en-NZ"/>
    </w:rPr>
  </w:style>
  <w:style w:type="numbering" w:customStyle="1" w:styleId="Headings">
    <w:name w:val="Headings"/>
    <w:uiPriority w:val="99"/>
    <w:rsid w:val="00743D8E"/>
    <w:pPr>
      <w:numPr>
        <w:numId w:val="8"/>
      </w:numPr>
    </w:pPr>
  </w:style>
  <w:style w:type="paragraph" w:customStyle="1" w:styleId="Between">
    <w:name w:val="_Between"/>
    <w:aliases w:val="b9"/>
    <w:basedOn w:val="Normal"/>
    <w:qFormat/>
    <w:rsid w:val="00681D48"/>
    <w:rPr>
      <w:sz w:val="12"/>
      <w:szCs w:val="22"/>
    </w:rPr>
  </w:style>
  <w:style w:type="paragraph" w:customStyle="1" w:styleId="Body">
    <w:name w:val="_Body"/>
    <w:aliases w:val="b1"/>
    <w:basedOn w:val="Normal"/>
    <w:qFormat/>
    <w:rsid w:val="000A7018"/>
    <w:pPr>
      <w:spacing w:before="60" w:after="120" w:line="252" w:lineRule="auto"/>
    </w:pPr>
    <w:rPr>
      <w:sz w:val="20"/>
      <w:szCs w:val="22"/>
    </w:rPr>
  </w:style>
  <w:style w:type="paragraph" w:customStyle="1" w:styleId="BodyBold">
    <w:name w:val="_Body Bold"/>
    <w:aliases w:val="b3"/>
    <w:basedOn w:val="Body"/>
    <w:next w:val="Body"/>
    <w:qFormat/>
    <w:rsid w:val="00681D48"/>
    <w:rPr>
      <w:b/>
    </w:rPr>
  </w:style>
  <w:style w:type="paragraph" w:customStyle="1" w:styleId="BodyBullet1">
    <w:name w:val="_Body Bullet 1"/>
    <w:aliases w:val="b4"/>
    <w:basedOn w:val="Body"/>
    <w:qFormat/>
    <w:rsid w:val="00544D0D"/>
    <w:pPr>
      <w:numPr>
        <w:numId w:val="1"/>
      </w:numPr>
    </w:pPr>
  </w:style>
  <w:style w:type="paragraph" w:customStyle="1" w:styleId="BodyBullet2">
    <w:name w:val="_Body Bullet 2"/>
    <w:aliases w:val="b5"/>
    <w:basedOn w:val="Body"/>
    <w:qFormat/>
    <w:rsid w:val="00544D0D"/>
    <w:pPr>
      <w:numPr>
        <w:numId w:val="2"/>
      </w:numPr>
      <w:spacing w:before="0"/>
    </w:pPr>
  </w:style>
  <w:style w:type="paragraph" w:customStyle="1" w:styleId="BodyBullet3">
    <w:name w:val="_Body Bullet 3"/>
    <w:aliases w:val="b6"/>
    <w:basedOn w:val="Body"/>
    <w:qFormat/>
    <w:rsid w:val="00544D0D"/>
    <w:pPr>
      <w:numPr>
        <w:numId w:val="3"/>
      </w:numPr>
      <w:spacing w:before="0"/>
    </w:pPr>
  </w:style>
  <w:style w:type="paragraph" w:customStyle="1" w:styleId="BodyHeading">
    <w:name w:val="_Body Heading"/>
    <w:aliases w:val="b2"/>
    <w:basedOn w:val="Body"/>
    <w:next w:val="Body"/>
    <w:qFormat/>
    <w:rsid w:val="001B61AC"/>
    <w:pPr>
      <w:keepNext/>
      <w:spacing w:before="240" w:after="60"/>
    </w:pPr>
    <w:rPr>
      <w:b/>
      <w:color w:val="000000"/>
    </w:rPr>
  </w:style>
  <w:style w:type="paragraph" w:customStyle="1" w:styleId="BodyItalics">
    <w:name w:val="_Body Italics"/>
    <w:aliases w:val="b7"/>
    <w:basedOn w:val="Body"/>
    <w:qFormat/>
    <w:rsid w:val="00681D48"/>
    <w:rPr>
      <w:i/>
    </w:rPr>
  </w:style>
  <w:style w:type="paragraph" w:customStyle="1" w:styleId="TableHeading">
    <w:name w:val="_Table Heading"/>
    <w:basedOn w:val="Body"/>
    <w:next w:val="Table"/>
    <w:qFormat/>
    <w:rsid w:val="00681D48"/>
    <w:pPr>
      <w:spacing w:before="180" w:after="60"/>
    </w:pPr>
    <w:rPr>
      <w:b/>
    </w:rPr>
  </w:style>
  <w:style w:type="character" w:styleId="Hyperlink">
    <w:name w:val="Hyperlink"/>
    <w:uiPriority w:val="99"/>
    <w:unhideWhenUsed/>
    <w:rsid w:val="00681D48"/>
    <w:rPr>
      <w:color w:val="5F259F"/>
      <w:u w:val="single"/>
    </w:rPr>
  </w:style>
  <w:style w:type="paragraph" w:customStyle="1" w:styleId="CaptionSubtitle">
    <w:name w:val="_Caption Subtitle"/>
    <w:aliases w:val="c4"/>
    <w:basedOn w:val="Normal"/>
    <w:next w:val="Body"/>
    <w:qFormat/>
    <w:rsid w:val="00681D48"/>
    <w:pPr>
      <w:keepNext/>
      <w:spacing w:after="120"/>
    </w:pPr>
    <w:rPr>
      <w:i/>
      <w:sz w:val="20"/>
      <w:szCs w:val="22"/>
    </w:rPr>
  </w:style>
  <w:style w:type="paragraph" w:customStyle="1" w:styleId="TOCHeading">
    <w:name w:val="_TOC Heading"/>
    <w:basedOn w:val="Coversubheading-Purple"/>
    <w:qFormat/>
    <w:rsid w:val="00681D48"/>
    <w:pPr>
      <w:pageBreakBefore/>
      <w:pBdr>
        <w:top w:val="single" w:sz="4" w:space="1" w:color="auto"/>
        <w:bottom w:val="single" w:sz="4" w:space="1" w:color="auto"/>
      </w:pBdr>
      <w:spacing w:before="120"/>
    </w:pPr>
    <w:rPr>
      <w:b/>
      <w:color w:val="53565A"/>
    </w:rPr>
  </w:style>
  <w:style w:type="paragraph" w:customStyle="1" w:styleId="HeaderLandscape">
    <w:name w:val="_Header Landscape"/>
    <w:basedOn w:val="Normal"/>
    <w:qFormat/>
    <w:rsid w:val="00FF7CAE"/>
    <w:pPr>
      <w:tabs>
        <w:tab w:val="right" w:pos="14175"/>
      </w:tabs>
      <w:spacing w:after="240"/>
    </w:pPr>
    <w:rPr>
      <w:b/>
      <w:color w:val="5F259F"/>
      <w:sz w:val="18"/>
    </w:rPr>
  </w:style>
  <w:style w:type="paragraph" w:customStyle="1" w:styleId="FooterLandscape">
    <w:name w:val="_Footer Landscape"/>
    <w:basedOn w:val="HeaderLandscape"/>
    <w:qFormat/>
    <w:rsid w:val="00F36921"/>
    <w:pPr>
      <w:pBdr>
        <w:top w:val="single" w:sz="4" w:space="6" w:color="auto"/>
      </w:pBdr>
      <w:tabs>
        <w:tab w:val="clear" w:pos="14175"/>
        <w:tab w:val="right" w:pos="13892"/>
      </w:tabs>
    </w:pPr>
    <w:rPr>
      <w:color w:val="53565A" w:themeColor="accent1"/>
    </w:rPr>
  </w:style>
  <w:style w:type="paragraph" w:customStyle="1" w:styleId="HeaderPortrait">
    <w:name w:val="_Header Portrait"/>
    <w:basedOn w:val="Normal"/>
    <w:qFormat/>
    <w:rsid w:val="00F36921"/>
    <w:pPr>
      <w:tabs>
        <w:tab w:val="right" w:pos="9072"/>
      </w:tabs>
      <w:spacing w:after="240"/>
    </w:pPr>
    <w:rPr>
      <w:b/>
      <w:color w:val="5F259F"/>
      <w:sz w:val="18"/>
    </w:rPr>
  </w:style>
  <w:style w:type="paragraph" w:customStyle="1" w:styleId="FooterPortrait">
    <w:name w:val="_Footer Portrait"/>
    <w:basedOn w:val="HeaderPortrait"/>
    <w:qFormat/>
    <w:rsid w:val="00681D48"/>
    <w:pPr>
      <w:pBdr>
        <w:top w:val="single" w:sz="4" w:space="6" w:color="auto"/>
      </w:pBdr>
      <w:spacing w:before="40"/>
    </w:pPr>
    <w:rPr>
      <w:color w:val="53565A"/>
    </w:rPr>
  </w:style>
  <w:style w:type="paragraph" w:customStyle="1" w:styleId="Note">
    <w:name w:val="_Note"/>
    <w:aliases w:val="n1"/>
    <w:basedOn w:val="Normal"/>
    <w:next w:val="Source"/>
    <w:qFormat/>
    <w:rsid w:val="00E33B1B"/>
    <w:pPr>
      <w:spacing w:before="60"/>
    </w:pPr>
    <w:rPr>
      <w:color w:val="53565A" w:themeColor="accent1"/>
      <w:sz w:val="16"/>
      <w:szCs w:val="18"/>
      <w:lang w:eastAsia="en-GB"/>
    </w:rPr>
  </w:style>
  <w:style w:type="paragraph" w:customStyle="1" w:styleId="Source">
    <w:name w:val="_Source"/>
    <w:aliases w:val="s2"/>
    <w:basedOn w:val="Body"/>
    <w:next w:val="Body"/>
    <w:qFormat/>
    <w:rsid w:val="00681D48"/>
    <w:pPr>
      <w:spacing w:after="240"/>
    </w:pPr>
    <w:rPr>
      <w:color w:val="53565A" w:themeColor="accent1"/>
      <w:sz w:val="16"/>
      <w:lang w:eastAsia="en-GB"/>
    </w:rPr>
  </w:style>
  <w:style w:type="paragraph" w:customStyle="1" w:styleId="Table">
    <w:name w:val="_Table"/>
    <w:aliases w:val="t1"/>
    <w:basedOn w:val="Normal"/>
    <w:qFormat/>
    <w:rsid w:val="000A7018"/>
    <w:pPr>
      <w:spacing w:before="60" w:after="60" w:line="252" w:lineRule="auto"/>
    </w:pPr>
    <w:rPr>
      <w:sz w:val="20"/>
      <w:szCs w:val="24"/>
      <w:lang w:eastAsia="zh-CN"/>
    </w:rPr>
  </w:style>
  <w:style w:type="paragraph" w:customStyle="1" w:styleId="TableBold">
    <w:name w:val="_Table Bold"/>
    <w:aliases w:val="t2"/>
    <w:basedOn w:val="Table"/>
    <w:next w:val="Table"/>
    <w:qFormat/>
    <w:rsid w:val="00681D48"/>
    <w:rPr>
      <w:b/>
    </w:rPr>
  </w:style>
  <w:style w:type="paragraph" w:customStyle="1" w:styleId="TableBullet1">
    <w:name w:val="_Table Bullet 1"/>
    <w:aliases w:val="t3"/>
    <w:basedOn w:val="Table"/>
    <w:qFormat/>
    <w:rsid w:val="000E2B39"/>
    <w:pPr>
      <w:numPr>
        <w:numId w:val="5"/>
      </w:numPr>
    </w:pPr>
  </w:style>
  <w:style w:type="paragraph" w:customStyle="1" w:styleId="TableBullet2">
    <w:name w:val="_Table Bullet 2"/>
    <w:aliases w:val="t4"/>
    <w:basedOn w:val="Table"/>
    <w:qFormat/>
    <w:rsid w:val="007462E6"/>
    <w:pPr>
      <w:numPr>
        <w:numId w:val="6"/>
      </w:numPr>
    </w:pPr>
  </w:style>
  <w:style w:type="paragraph" w:customStyle="1" w:styleId="TableBullet3">
    <w:name w:val="_Table Bullet 3"/>
    <w:aliases w:val="t5"/>
    <w:basedOn w:val="Table"/>
    <w:qFormat/>
    <w:rsid w:val="000E2B39"/>
    <w:pPr>
      <w:numPr>
        <w:numId w:val="7"/>
      </w:numPr>
    </w:pPr>
  </w:style>
  <w:style w:type="paragraph" w:customStyle="1" w:styleId="TableItalics">
    <w:name w:val="_Table Italics"/>
    <w:aliases w:val="t6"/>
    <w:basedOn w:val="Table"/>
    <w:qFormat/>
    <w:rsid w:val="00681D48"/>
    <w:rPr>
      <w:i/>
    </w:rPr>
  </w:style>
  <w:style w:type="character" w:styleId="FootnoteReference">
    <w:name w:val="footnote reference"/>
    <w:rsid w:val="00681D48"/>
    <w:rPr>
      <w:vertAlign w:val="superscript"/>
    </w:rPr>
  </w:style>
  <w:style w:type="paragraph" w:styleId="FootnoteText">
    <w:name w:val="footnote text"/>
    <w:basedOn w:val="Normal"/>
    <w:link w:val="FootnoteTextChar"/>
    <w:rsid w:val="00681D48"/>
    <w:rPr>
      <w:color w:val="53565A"/>
      <w:sz w:val="16"/>
    </w:rPr>
  </w:style>
  <w:style w:type="character" w:customStyle="1" w:styleId="FootnoteTextChar">
    <w:name w:val="Footnote Text Char"/>
    <w:link w:val="FootnoteText"/>
    <w:rsid w:val="00681D48"/>
    <w:rPr>
      <w:rFonts w:ascii="Arial" w:eastAsia="Arial" w:hAnsi="Arial"/>
      <w:color w:val="53565A"/>
      <w:sz w:val="16"/>
    </w:rPr>
  </w:style>
  <w:style w:type="table" w:customStyle="1" w:styleId="RightAlignedTable1">
    <w:name w:val="Right Aligned Table 1"/>
    <w:basedOn w:val="TableNormal"/>
    <w:uiPriority w:val="99"/>
    <w:rsid w:val="00681D48"/>
    <w:rPr>
      <w:rFonts w:ascii="Arial" w:eastAsia="Times New Roman" w:hAnsi="Arial"/>
      <w:lang w:val="en-US" w:eastAsia="en-GB"/>
    </w:rPr>
    <w:tblPr>
      <w:tblInd w:w="0" w:type="dxa"/>
      <w:tblBorders>
        <w:top w:val="single" w:sz="6" w:space="0" w:color="5F259F"/>
        <w:left w:val="single" w:sz="6" w:space="0" w:color="5F259F"/>
        <w:bottom w:val="single" w:sz="6" w:space="0" w:color="5F259F"/>
        <w:right w:val="single" w:sz="6" w:space="0" w:color="5F259F"/>
        <w:insideH w:val="single" w:sz="6" w:space="0" w:color="5F259F"/>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jc w:val="left"/>
      </w:pPr>
      <w:rPr>
        <w:b/>
        <w:color w:val="FFFFFF"/>
      </w:rPr>
      <w:tblPr/>
      <w:tcPr>
        <w:shd w:val="clear" w:color="auto" w:fill="53565A"/>
        <w:vAlign w:val="bottom"/>
      </w:tcPr>
    </w:tblStylePr>
    <w:tblStylePr w:type="lastRow">
      <w:rPr>
        <w:b/>
      </w:rPr>
    </w:tblStylePr>
    <w:tblStylePr w:type="firstCol">
      <w:rPr>
        <w:b/>
      </w:rPr>
    </w:tblStylePr>
  </w:style>
  <w:style w:type="table" w:customStyle="1" w:styleId="RightAlignedTable2">
    <w:name w:val="Right Aligned Table 2"/>
    <w:basedOn w:val="TableNormal"/>
    <w:uiPriority w:val="99"/>
    <w:rsid w:val="00681D48"/>
    <w:rPr>
      <w:rFonts w:ascii="Arial" w:eastAsia="Times New Roman" w:hAnsi="Arial"/>
      <w:lang w:val="en-US" w:eastAsia="en-GB"/>
    </w:rPr>
    <w:tblPr>
      <w:tblInd w:w="0" w:type="dxa"/>
      <w:tblBorders>
        <w:top w:val="single" w:sz="6" w:space="0" w:color="0095C8"/>
        <w:left w:val="single" w:sz="6" w:space="0" w:color="0095C8"/>
        <w:bottom w:val="single" w:sz="6" w:space="0" w:color="0095C8"/>
        <w:right w:val="single" w:sz="6" w:space="0" w:color="0095C8"/>
        <w:insideH w:val="single" w:sz="6" w:space="0" w:color="0095C8"/>
      </w:tblBorders>
      <w:tblCellMar>
        <w:top w:w="0" w:type="dxa"/>
        <w:left w:w="108" w:type="dxa"/>
        <w:bottom w:w="0" w:type="dxa"/>
        <w:right w:w="108" w:type="dxa"/>
      </w:tblCellMar>
    </w:tblPr>
    <w:tblStylePr w:type="firstRow">
      <w:pPr>
        <w:jc w:val="left"/>
      </w:pPr>
      <w:rPr>
        <w:b/>
        <w:color w:val="auto"/>
      </w:rPr>
      <w:tblPr/>
      <w:tcPr>
        <w:shd w:val="clear" w:color="auto" w:fill="0095C8"/>
        <w:vAlign w:val="bottom"/>
      </w:tcPr>
    </w:tblStylePr>
    <w:tblStylePr w:type="lastRow">
      <w:rPr>
        <w:b/>
      </w:rPr>
    </w:tblStylePr>
    <w:tblStylePr w:type="firstCol">
      <w:rPr>
        <w:b/>
      </w:rPr>
    </w:tblStylePr>
  </w:style>
  <w:style w:type="table" w:customStyle="1" w:styleId="RightAlignedTable3">
    <w:name w:val="Right Aligned Table 3"/>
    <w:basedOn w:val="TableNormal"/>
    <w:uiPriority w:val="99"/>
    <w:rsid w:val="00681D48"/>
    <w:rPr>
      <w:rFonts w:ascii="Arial" w:eastAsia="Times New Roman" w:hAnsi="Arial"/>
      <w:lang w:val="en-US" w:eastAsia="en-GB"/>
    </w:rPr>
    <w:tblPr>
      <w:tblInd w:w="0" w:type="dxa"/>
      <w:tblBorders>
        <w:top w:val="single" w:sz="6" w:space="0" w:color="411F70"/>
        <w:left w:val="single" w:sz="6" w:space="0" w:color="411F70"/>
        <w:bottom w:val="single" w:sz="6" w:space="0" w:color="411F70"/>
        <w:right w:val="single" w:sz="6" w:space="0" w:color="411F70"/>
        <w:insideH w:val="single" w:sz="6" w:space="0" w:color="411F70"/>
      </w:tblBorders>
      <w:tblCellMar>
        <w:top w:w="0" w:type="dxa"/>
        <w:left w:w="108" w:type="dxa"/>
        <w:bottom w:w="0" w:type="dxa"/>
        <w:right w:w="108" w:type="dxa"/>
      </w:tblCellMar>
    </w:tblPr>
    <w:tblStylePr w:type="firstRow">
      <w:pPr>
        <w:jc w:val="left"/>
      </w:pPr>
      <w:rPr>
        <w:b/>
        <w:color w:val="FFFFFF"/>
      </w:rPr>
      <w:tblPr/>
      <w:tcPr>
        <w:shd w:val="clear" w:color="auto" w:fill="411F70"/>
        <w:vAlign w:val="bottom"/>
      </w:tcPr>
    </w:tblStylePr>
    <w:tblStylePr w:type="lastRow">
      <w:rPr>
        <w:b/>
      </w:rPr>
    </w:tblStylePr>
    <w:tblStylePr w:type="firstCol">
      <w:rPr>
        <w:b/>
      </w:rPr>
    </w:tblStylePr>
  </w:style>
  <w:style w:type="table" w:customStyle="1" w:styleId="RightAlignedTable5">
    <w:name w:val="Right Aligned Table 5"/>
    <w:basedOn w:val="TableNormal"/>
    <w:uiPriority w:val="99"/>
    <w:rsid w:val="00681D48"/>
    <w:rPr>
      <w:rFonts w:ascii="Arial" w:eastAsia="Arial" w:hAnsi="Arial"/>
      <w:lang w:eastAsia="en-GB"/>
    </w:rPr>
    <w:tblPr>
      <w:tblInd w:w="0" w:type="dxa"/>
      <w:tblBorders>
        <w:top w:val="single" w:sz="6" w:space="0" w:color="B7AED6"/>
        <w:left w:val="single" w:sz="6" w:space="0" w:color="B7AED6"/>
        <w:bottom w:val="single" w:sz="6" w:space="0" w:color="B7AED6"/>
        <w:right w:val="single" w:sz="6" w:space="0" w:color="B7AED6"/>
        <w:insideH w:val="single" w:sz="6" w:space="0" w:color="B7AED6"/>
      </w:tblBorders>
      <w:tblCellMar>
        <w:top w:w="0" w:type="dxa"/>
        <w:left w:w="108" w:type="dxa"/>
        <w:bottom w:w="0" w:type="dxa"/>
        <w:right w:w="108" w:type="dxa"/>
      </w:tblCellMar>
    </w:tblPr>
    <w:tblStylePr w:type="firstRow">
      <w:pPr>
        <w:jc w:val="left"/>
      </w:pPr>
      <w:rPr>
        <w:b/>
      </w:rPr>
      <w:tblPr/>
      <w:tcPr>
        <w:shd w:val="clear" w:color="auto" w:fill="B7AED6"/>
        <w:vAlign w:val="bottom"/>
      </w:tcPr>
    </w:tblStylePr>
    <w:tblStylePr w:type="lastRow">
      <w:rPr>
        <w:b/>
      </w:rPr>
    </w:tblStylePr>
    <w:tblStylePr w:type="firstCol">
      <w:rPr>
        <w:b/>
      </w:rPr>
    </w:tblStylePr>
  </w:style>
  <w:style w:type="table" w:customStyle="1" w:styleId="RightAlignedTable6">
    <w:name w:val="Right Aligned Table 6"/>
    <w:basedOn w:val="TableNormal"/>
    <w:uiPriority w:val="99"/>
    <w:rsid w:val="00681D48"/>
    <w:rPr>
      <w:rFonts w:ascii="Arial" w:eastAsia="Times New Roman" w:hAnsi="Arial"/>
      <w:lang w:val="en-US" w:eastAsia="en-GB"/>
    </w:rPr>
    <w:tblPr>
      <w:tblInd w:w="0" w:type="dxa"/>
      <w:tblBorders>
        <w:top w:val="single" w:sz="6" w:space="0" w:color="CCC6E3"/>
        <w:left w:val="single" w:sz="6" w:space="0" w:color="CCC6E3"/>
        <w:bottom w:val="single" w:sz="6" w:space="0" w:color="CCC6E3"/>
        <w:right w:val="single" w:sz="6" w:space="0" w:color="CCC6E3"/>
        <w:insideH w:val="single" w:sz="6" w:space="0" w:color="CCC6E3"/>
      </w:tblBorders>
      <w:tblCellMar>
        <w:top w:w="0" w:type="dxa"/>
        <w:left w:w="108" w:type="dxa"/>
        <w:bottom w:w="0" w:type="dxa"/>
        <w:right w:w="108" w:type="dxa"/>
      </w:tblCellMar>
    </w:tblPr>
    <w:tblStylePr w:type="firstRow">
      <w:pPr>
        <w:jc w:val="left"/>
      </w:pPr>
      <w:rPr>
        <w:b/>
        <w:color w:val="FFFFFF"/>
      </w:rPr>
      <w:tblPr/>
      <w:tcPr>
        <w:shd w:val="clear" w:color="auto" w:fill="CCC6E3"/>
        <w:vAlign w:val="bottom"/>
      </w:tcPr>
    </w:tblStylePr>
    <w:tblStylePr w:type="lastRow">
      <w:rPr>
        <w:b/>
      </w:rPr>
    </w:tblStylePr>
    <w:tblStylePr w:type="firstCol">
      <w:rPr>
        <w:b/>
      </w:rPr>
    </w:tblStylePr>
  </w:style>
  <w:style w:type="paragraph" w:styleId="TableofFigures">
    <w:name w:val="table of figures"/>
    <w:basedOn w:val="Normal"/>
    <w:next w:val="Normal"/>
    <w:uiPriority w:val="99"/>
    <w:unhideWhenUsed/>
    <w:rsid w:val="00681D48"/>
    <w:pPr>
      <w:tabs>
        <w:tab w:val="left" w:pos="1106"/>
        <w:tab w:val="right" w:pos="9724"/>
      </w:tabs>
      <w:spacing w:after="120"/>
      <w:ind w:left="1106" w:hanging="1106"/>
    </w:pPr>
    <w:rPr>
      <w:rFonts w:eastAsia="Times New Roman"/>
      <w:noProof/>
      <w:szCs w:val="22"/>
      <w:lang w:eastAsia="en-GB"/>
    </w:rPr>
  </w:style>
  <w:style w:type="paragraph" w:styleId="TOC1">
    <w:name w:val="toc 1"/>
    <w:basedOn w:val="Normal"/>
    <w:next w:val="Normal"/>
    <w:uiPriority w:val="39"/>
    <w:unhideWhenUsed/>
    <w:qFormat/>
    <w:rsid w:val="00841199"/>
    <w:pPr>
      <w:tabs>
        <w:tab w:val="left" w:pos="397"/>
        <w:tab w:val="right" w:leader="dot" w:pos="9072"/>
      </w:tabs>
      <w:spacing w:before="240" w:after="80"/>
      <w:ind w:left="397" w:hanging="397"/>
    </w:pPr>
    <w:rPr>
      <w:rFonts w:eastAsia="Times New Roman"/>
      <w:b/>
      <w:noProof/>
      <w:color w:val="5F259F"/>
      <w:sz w:val="24"/>
      <w:szCs w:val="24"/>
      <w:lang w:eastAsia="en-GB"/>
    </w:rPr>
  </w:style>
  <w:style w:type="paragraph" w:styleId="TOC2">
    <w:name w:val="toc 2"/>
    <w:basedOn w:val="Normal"/>
    <w:next w:val="Normal"/>
    <w:uiPriority w:val="39"/>
    <w:unhideWhenUsed/>
    <w:qFormat/>
    <w:rsid w:val="00841199"/>
    <w:pPr>
      <w:tabs>
        <w:tab w:val="left" w:pos="794"/>
        <w:tab w:val="right" w:leader="dot" w:pos="9072"/>
      </w:tabs>
      <w:spacing w:before="80" w:after="80"/>
      <w:ind w:left="794" w:hanging="397"/>
    </w:pPr>
    <w:rPr>
      <w:rFonts w:eastAsia="Times New Roman"/>
      <w:noProof/>
      <w:color w:val="5F259F"/>
      <w:sz w:val="20"/>
      <w:szCs w:val="24"/>
      <w:lang w:eastAsia="en-GB"/>
    </w:rPr>
  </w:style>
  <w:style w:type="paragraph" w:styleId="TOC3">
    <w:name w:val="toc 3"/>
    <w:basedOn w:val="Normal"/>
    <w:next w:val="Normal"/>
    <w:uiPriority w:val="39"/>
    <w:unhideWhenUsed/>
    <w:qFormat/>
    <w:rsid w:val="00183B42"/>
    <w:pPr>
      <w:tabs>
        <w:tab w:val="left" w:pos="794"/>
        <w:tab w:val="right" w:leader="dot" w:pos="9072"/>
      </w:tabs>
      <w:spacing w:after="80"/>
      <w:ind w:left="1191" w:hanging="397"/>
    </w:pPr>
    <w:rPr>
      <w:rFonts w:eastAsia="Times New Roman"/>
      <w:noProof/>
      <w:color w:val="53565A"/>
      <w:sz w:val="20"/>
      <w:szCs w:val="22"/>
      <w:lang w:eastAsia="en-GB"/>
    </w:rPr>
  </w:style>
  <w:style w:type="paragraph" w:styleId="TOC4">
    <w:name w:val="toc 4"/>
    <w:basedOn w:val="Normal"/>
    <w:next w:val="Normal"/>
    <w:uiPriority w:val="39"/>
    <w:unhideWhenUsed/>
    <w:qFormat/>
    <w:rsid w:val="00681D48"/>
    <w:pPr>
      <w:tabs>
        <w:tab w:val="right" w:pos="14515"/>
      </w:tabs>
      <w:spacing w:after="120"/>
      <w:ind w:left="765"/>
    </w:pPr>
    <w:rPr>
      <w:rFonts w:cstheme="minorBidi"/>
      <w:szCs w:val="22"/>
    </w:rPr>
  </w:style>
  <w:style w:type="paragraph" w:styleId="Header">
    <w:name w:val="header"/>
    <w:basedOn w:val="Normal"/>
    <w:link w:val="HeaderChar"/>
    <w:uiPriority w:val="99"/>
    <w:unhideWhenUsed/>
    <w:rsid w:val="00681D48"/>
    <w:pPr>
      <w:tabs>
        <w:tab w:val="center" w:pos="4513"/>
        <w:tab w:val="right" w:pos="9026"/>
      </w:tabs>
    </w:pPr>
    <w:rPr>
      <w:sz w:val="18"/>
    </w:rPr>
  </w:style>
  <w:style w:type="character" w:customStyle="1" w:styleId="HeaderChar">
    <w:name w:val="Header Char"/>
    <w:link w:val="Header"/>
    <w:uiPriority w:val="99"/>
    <w:rsid w:val="00681D48"/>
    <w:rPr>
      <w:rFonts w:ascii="Arial" w:eastAsia="Arial" w:hAnsi="Arial"/>
      <w:sz w:val="18"/>
    </w:rPr>
  </w:style>
  <w:style w:type="paragraph" w:styleId="Footer">
    <w:name w:val="footer"/>
    <w:basedOn w:val="Normal"/>
    <w:link w:val="FooterChar"/>
    <w:uiPriority w:val="99"/>
    <w:unhideWhenUsed/>
    <w:rsid w:val="00681D48"/>
    <w:pPr>
      <w:tabs>
        <w:tab w:val="center" w:pos="4513"/>
        <w:tab w:val="right" w:pos="9026"/>
      </w:tabs>
    </w:pPr>
  </w:style>
  <w:style w:type="character" w:customStyle="1" w:styleId="FooterChar">
    <w:name w:val="Footer Char"/>
    <w:link w:val="Footer"/>
    <w:uiPriority w:val="99"/>
    <w:rsid w:val="00681D48"/>
    <w:rPr>
      <w:rFonts w:ascii="Arial" w:eastAsia="Arial" w:hAnsi="Arial"/>
      <w:sz w:val="22"/>
    </w:rPr>
  </w:style>
  <w:style w:type="table" w:styleId="TableGrid">
    <w:name w:val="Table Grid"/>
    <w:basedOn w:val="TableNormal"/>
    <w:uiPriority w:val="59"/>
    <w:rsid w:val="00681D48"/>
    <w:rPr>
      <w:rFonts w:eastAsia="Aria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ightAlignedTable4">
    <w:name w:val="Right Aligned Table 4"/>
    <w:basedOn w:val="TableNormal"/>
    <w:uiPriority w:val="99"/>
    <w:rsid w:val="00681D48"/>
    <w:rPr>
      <w:rFonts w:ascii="Arial" w:eastAsia="Arial" w:hAnsi="Arial"/>
      <w:lang w:eastAsia="en-GB"/>
    </w:rPr>
    <w:tblPr>
      <w:tblInd w:w="0" w:type="dxa"/>
      <w:tblBorders>
        <w:top w:val="single" w:sz="6" w:space="0" w:color="7C69B0"/>
        <w:left w:val="single" w:sz="6" w:space="0" w:color="7C69B0"/>
        <w:bottom w:val="single" w:sz="6" w:space="0" w:color="7C69B0"/>
        <w:right w:val="single" w:sz="6" w:space="0" w:color="7C69B0"/>
        <w:insideH w:val="single" w:sz="6" w:space="0" w:color="7C69B0"/>
      </w:tblBorders>
      <w:tblCellMar>
        <w:top w:w="0" w:type="dxa"/>
        <w:left w:w="108" w:type="dxa"/>
        <w:bottom w:w="0" w:type="dxa"/>
        <w:right w:w="108" w:type="dxa"/>
      </w:tblCellMar>
    </w:tblPr>
    <w:tblStylePr w:type="firstRow">
      <w:pPr>
        <w:jc w:val="left"/>
      </w:pPr>
      <w:rPr>
        <w:b/>
        <w:color w:val="FFFFFF"/>
      </w:rPr>
      <w:tblPr/>
      <w:tcPr>
        <w:shd w:val="clear" w:color="auto" w:fill="7C69B0"/>
        <w:vAlign w:val="bottom"/>
      </w:tcPr>
    </w:tblStylePr>
    <w:tblStylePr w:type="lastRow">
      <w:rPr>
        <w:b/>
      </w:rPr>
    </w:tblStylePr>
    <w:tblStylePr w:type="firstCol">
      <w:rPr>
        <w:b/>
      </w:rPr>
    </w:tblStylePr>
  </w:style>
  <w:style w:type="paragraph" w:customStyle="1" w:styleId="NoNumberHead1-Purple">
    <w:name w:val="_No Number Head 1 - Purple"/>
    <w:basedOn w:val="NoNumberHead1-Grey"/>
    <w:next w:val="Body"/>
    <w:qFormat/>
    <w:rsid w:val="000E2B39"/>
    <w:rPr>
      <w:b/>
      <w:color w:val="5F259F"/>
      <w:szCs w:val="52"/>
    </w:rPr>
  </w:style>
  <w:style w:type="paragraph" w:customStyle="1" w:styleId="CoverTitle">
    <w:name w:val="_Cover Title"/>
    <w:basedOn w:val="Normal"/>
    <w:next w:val="Coversubheading-Purple"/>
    <w:qFormat/>
    <w:rsid w:val="00C437DC"/>
    <w:pPr>
      <w:pBdr>
        <w:top w:val="single" w:sz="4" w:space="1" w:color="auto"/>
        <w:bottom w:val="single" w:sz="4" w:space="1" w:color="auto"/>
      </w:pBdr>
      <w:spacing w:before="200" w:after="200"/>
    </w:pPr>
    <w:rPr>
      <w:rFonts w:ascii="Arial Black" w:hAnsi="Arial Black"/>
      <w:caps/>
      <w:color w:val="5F259F"/>
      <w:sz w:val="70"/>
      <w:szCs w:val="52"/>
    </w:rPr>
  </w:style>
  <w:style w:type="paragraph" w:styleId="BalloonText">
    <w:name w:val="Balloon Text"/>
    <w:basedOn w:val="Normal"/>
    <w:link w:val="BalloonTextChar"/>
    <w:uiPriority w:val="99"/>
    <w:semiHidden/>
    <w:unhideWhenUsed/>
    <w:rsid w:val="00681D48"/>
    <w:rPr>
      <w:rFonts w:ascii="Tahoma" w:hAnsi="Tahoma" w:cs="Tahoma"/>
      <w:sz w:val="16"/>
      <w:szCs w:val="16"/>
    </w:rPr>
  </w:style>
  <w:style w:type="character" w:customStyle="1" w:styleId="BalloonTextChar">
    <w:name w:val="Balloon Text Char"/>
    <w:link w:val="BalloonText"/>
    <w:uiPriority w:val="99"/>
    <w:semiHidden/>
    <w:rsid w:val="00681D48"/>
    <w:rPr>
      <w:rFonts w:ascii="Tahoma" w:eastAsia="Arial" w:hAnsi="Tahoma" w:cs="Tahoma"/>
      <w:sz w:val="16"/>
      <w:szCs w:val="16"/>
    </w:rPr>
  </w:style>
  <w:style w:type="paragraph" w:customStyle="1" w:styleId="NoNumberHead1-Grey">
    <w:name w:val="_No Number Head 1 - Grey"/>
    <w:basedOn w:val="NoNumberHead3-Purple"/>
    <w:next w:val="Body"/>
    <w:semiHidden/>
    <w:rsid w:val="000E2B39"/>
    <w:pPr>
      <w:pageBreakBefore/>
      <w:pBdr>
        <w:top w:val="single" w:sz="4" w:space="0" w:color="auto"/>
        <w:bottom w:val="single" w:sz="4" w:space="0" w:color="auto"/>
        <w:between w:val="single" w:sz="4" w:space="0" w:color="auto"/>
      </w:pBdr>
      <w:spacing w:before="120" w:after="240"/>
    </w:pPr>
    <w:rPr>
      <w:rFonts w:ascii="Arial Black" w:hAnsi="Arial Black"/>
      <w:b w:val="0"/>
      <w:caps/>
      <w:color w:val="53565A"/>
      <w:sz w:val="70"/>
      <w:szCs w:val="70"/>
    </w:rPr>
  </w:style>
  <w:style w:type="paragraph" w:customStyle="1" w:styleId="NoNumberHead3-Purple">
    <w:name w:val="_No Number Head 3 - Purple"/>
    <w:basedOn w:val="Normal"/>
    <w:next w:val="Body"/>
    <w:qFormat/>
    <w:rsid w:val="00C262F5"/>
    <w:pPr>
      <w:keepNext/>
      <w:spacing w:before="240" w:after="120"/>
    </w:pPr>
    <w:rPr>
      <w:b/>
      <w:color w:val="5F259F"/>
    </w:rPr>
  </w:style>
  <w:style w:type="paragraph" w:customStyle="1" w:styleId="NoNumberHead5-Purple">
    <w:name w:val="_No Number Head 5 - Purple"/>
    <w:basedOn w:val="Normal"/>
    <w:next w:val="Body"/>
    <w:qFormat/>
    <w:rsid w:val="00C262F5"/>
    <w:pPr>
      <w:keepNext/>
      <w:spacing w:before="240" w:after="60"/>
    </w:pPr>
    <w:rPr>
      <w:color w:val="5F259F"/>
      <w:sz w:val="20"/>
    </w:rPr>
  </w:style>
  <w:style w:type="paragraph" w:customStyle="1" w:styleId="BodyParaNumber1">
    <w:name w:val="_Body Para Number 1"/>
    <w:aliases w:val="2,3"/>
    <w:basedOn w:val="Body"/>
    <w:qFormat/>
    <w:rsid w:val="000E19E5"/>
    <w:pPr>
      <w:numPr>
        <w:numId w:val="4"/>
      </w:numPr>
    </w:pPr>
  </w:style>
  <w:style w:type="table" w:customStyle="1" w:styleId="SparkDigitalTable">
    <w:name w:val="_Spark Digital Table"/>
    <w:basedOn w:val="TableNormal"/>
    <w:uiPriority w:val="99"/>
    <w:rsid w:val="00681D48"/>
    <w:pPr>
      <w:spacing w:before="40" w:after="40"/>
    </w:pPr>
    <w:rPr>
      <w:rFonts w:ascii="Arial" w:eastAsia="Arial" w:hAnsi="Arial"/>
      <w:lang w:eastAsia="en-GB"/>
    </w:rPr>
    <w:tblPr>
      <w:tblStyleRowBandSize w:val="1"/>
      <w:tblStyleColBandSize w:val="1"/>
      <w:tblInd w:w="0" w:type="dxa"/>
      <w:tblBorders>
        <w:insideH w:val="single" w:sz="8" w:space="0" w:color="FFFFFF"/>
        <w:insideV w:val="single" w:sz="8" w:space="0" w:color="FFFFFF"/>
      </w:tblBorders>
      <w:tblCellMar>
        <w:top w:w="0" w:type="dxa"/>
        <w:left w:w="108" w:type="dxa"/>
        <w:bottom w:w="0" w:type="dxa"/>
        <w:right w:w="108" w:type="dxa"/>
      </w:tblCellMar>
    </w:tblPr>
    <w:trPr>
      <w:cantSplit/>
    </w:trPr>
    <w:tcPr>
      <w:shd w:val="clear" w:color="auto" w:fill="E6E6E6"/>
    </w:tcPr>
    <w:tblStylePr w:type="firstRow">
      <w:pPr>
        <w:wordWrap/>
        <w:spacing w:beforeLines="0" w:before="120" w:beforeAutospacing="0" w:afterLines="0" w:after="60" w:afterAutospacing="0" w:line="240" w:lineRule="auto"/>
        <w:ind w:leftChars="0" w:left="0" w:rightChars="0" w:right="0" w:firstLineChars="0" w:firstLine="0"/>
        <w:contextualSpacing w:val="0"/>
        <w:jc w:val="left"/>
      </w:pPr>
      <w:rPr>
        <w:rFonts w:ascii="Arial" w:hAnsi="Arial"/>
        <w:b/>
        <w:sz w:val="20"/>
      </w:rPr>
      <w:tblPr/>
      <w:tcPr>
        <w:tcBorders>
          <w:top w:val="nil"/>
          <w:left w:val="nil"/>
          <w:bottom w:val="nil"/>
          <w:right w:val="nil"/>
          <w:insideH w:val="nil"/>
          <w:insideV w:val="single" w:sz="8" w:space="0" w:color="FFFFFF"/>
          <w:tl2br w:val="nil"/>
          <w:tr2bl w:val="nil"/>
        </w:tcBorders>
        <w:vAlign w:val="bottom"/>
      </w:tcPr>
    </w:tblStylePr>
  </w:style>
  <w:style w:type="paragraph" w:customStyle="1" w:styleId="Disclaimer">
    <w:name w:val="_Disclaimer"/>
    <w:basedOn w:val="Normal"/>
    <w:qFormat/>
    <w:rsid w:val="00681D48"/>
    <w:pPr>
      <w:spacing w:before="80" w:after="80"/>
    </w:pPr>
    <w:rPr>
      <w:color w:val="5F259F"/>
      <w:sz w:val="20"/>
    </w:rPr>
  </w:style>
  <w:style w:type="paragraph" w:customStyle="1" w:styleId="Coversubheading-Purple">
    <w:name w:val="_Cover subheading - Purple"/>
    <w:basedOn w:val="Body"/>
    <w:next w:val="Body"/>
    <w:qFormat/>
    <w:rsid w:val="00C437DC"/>
    <w:pPr>
      <w:pBdr>
        <w:bottom w:val="single" w:sz="4" w:space="4" w:color="auto"/>
      </w:pBdr>
      <w:spacing w:before="360"/>
    </w:pPr>
    <w:rPr>
      <w:rFonts w:ascii="Arial Black" w:hAnsi="Arial Black"/>
      <w:caps/>
      <w:color w:val="5F259F"/>
      <w:sz w:val="36"/>
    </w:rPr>
  </w:style>
  <w:style w:type="paragraph" w:customStyle="1" w:styleId="Coversubheading-Grey">
    <w:name w:val="_Cover subheading - Grey"/>
    <w:basedOn w:val="Body"/>
    <w:next w:val="Body"/>
    <w:qFormat/>
    <w:rsid w:val="00681D48"/>
    <w:pPr>
      <w:spacing w:after="360"/>
    </w:pPr>
    <w:rPr>
      <w:rFonts w:ascii="Arial Black" w:hAnsi="Arial Black"/>
      <w:color w:val="53565A"/>
      <w:sz w:val="36"/>
    </w:rPr>
  </w:style>
  <w:style w:type="paragraph" w:customStyle="1" w:styleId="NoNumberHead1-Purple18pt">
    <w:name w:val="_No Number Head 1 - Purple 18pt"/>
    <w:basedOn w:val="Body"/>
    <w:next w:val="Body"/>
    <w:qFormat/>
    <w:rsid w:val="00C262F5"/>
    <w:pPr>
      <w:keepNext/>
      <w:pBdr>
        <w:top w:val="single" w:sz="4" w:space="1" w:color="auto"/>
        <w:bottom w:val="single" w:sz="4" w:space="1" w:color="auto"/>
      </w:pBdr>
    </w:pPr>
    <w:rPr>
      <w:rFonts w:ascii="Arial Black" w:hAnsi="Arial Black"/>
      <w:b/>
      <w:caps/>
      <w:color w:val="5F259F"/>
      <w:sz w:val="36"/>
    </w:rPr>
  </w:style>
  <w:style w:type="paragraph" w:customStyle="1" w:styleId="NoNumberHead4-Grey">
    <w:name w:val="_No Number Head 4  - Grey"/>
    <w:basedOn w:val="NoNumberHead5-Purple"/>
    <w:next w:val="Body"/>
    <w:qFormat/>
    <w:rsid w:val="00C262F5"/>
    <w:rPr>
      <w:b/>
      <w:color w:val="53565A" w:themeColor="accent1"/>
      <w:sz w:val="22"/>
      <w:szCs w:val="22"/>
    </w:rPr>
  </w:style>
  <w:style w:type="paragraph" w:customStyle="1" w:styleId="NoNumberHead3-Grey">
    <w:name w:val="_No Number Head 3 - Grey"/>
    <w:basedOn w:val="NoNumberHead3-Purple"/>
    <w:next w:val="Body"/>
    <w:semiHidden/>
    <w:qFormat/>
    <w:rsid w:val="001B61AC"/>
    <w:pPr>
      <w:spacing w:before="360"/>
    </w:pPr>
    <w:rPr>
      <w:color w:val="53565A"/>
    </w:rPr>
  </w:style>
  <w:style w:type="paragraph" w:customStyle="1" w:styleId="NoNumberHead2-Purple">
    <w:name w:val="_No Number Head 2 - Purple"/>
    <w:basedOn w:val="Body"/>
    <w:next w:val="Body"/>
    <w:qFormat/>
    <w:rsid w:val="00C262F5"/>
    <w:pPr>
      <w:keepNext/>
      <w:spacing w:before="360"/>
    </w:pPr>
    <w:rPr>
      <w:rFonts w:cs="Arial"/>
      <w:b/>
      <w:color w:val="5F259F"/>
      <w:sz w:val="26"/>
    </w:rPr>
  </w:style>
  <w:style w:type="paragraph" w:customStyle="1" w:styleId="NoNumberHead2-Grey">
    <w:name w:val="_No Number Head 2 - Grey"/>
    <w:basedOn w:val="Body"/>
    <w:next w:val="Body"/>
    <w:semiHidden/>
    <w:qFormat/>
    <w:rsid w:val="00681D48"/>
    <w:pPr>
      <w:keepNext/>
      <w:spacing w:before="360"/>
    </w:pPr>
    <w:rPr>
      <w:rFonts w:cs="Arial"/>
      <w:b/>
      <w:color w:val="53565A"/>
      <w:sz w:val="26"/>
    </w:rPr>
  </w:style>
  <w:style w:type="paragraph" w:customStyle="1" w:styleId="BodyIndent">
    <w:name w:val="_Body Indent"/>
    <w:basedOn w:val="Body"/>
    <w:qFormat/>
    <w:rsid w:val="000E19E5"/>
    <w:pPr>
      <w:spacing w:before="0"/>
      <w:ind w:left="397"/>
    </w:pPr>
  </w:style>
  <w:style w:type="paragraph" w:styleId="Caption">
    <w:name w:val="caption"/>
    <w:basedOn w:val="Normal"/>
    <w:next w:val="Body"/>
    <w:uiPriority w:val="35"/>
    <w:unhideWhenUsed/>
    <w:qFormat/>
    <w:rsid w:val="0029025F"/>
    <w:pPr>
      <w:keepNext/>
      <w:tabs>
        <w:tab w:val="left" w:pos="993"/>
      </w:tabs>
      <w:spacing w:before="120" w:after="240"/>
    </w:pPr>
    <w:rPr>
      <w:b/>
      <w:bCs/>
      <w:color w:val="53565A"/>
      <w:sz w:val="20"/>
    </w:rPr>
  </w:style>
  <w:style w:type="paragraph" w:customStyle="1" w:styleId="CoverDocumentDetails">
    <w:name w:val="_Cover Document Details"/>
    <w:basedOn w:val="Body"/>
    <w:qFormat/>
    <w:rsid w:val="00681D48"/>
    <w:pPr>
      <w:tabs>
        <w:tab w:val="left" w:pos="1985"/>
      </w:tabs>
      <w:spacing w:before="40" w:after="40"/>
    </w:pPr>
  </w:style>
  <w:style w:type="paragraph" w:customStyle="1" w:styleId="Disclaimerspacebefore">
    <w:name w:val="_Disclaimer space before"/>
    <w:basedOn w:val="Disclaimer"/>
    <w:qFormat/>
    <w:rsid w:val="00681D48"/>
    <w:pPr>
      <w:pageBreakBefore/>
      <w:spacing w:after="12240"/>
    </w:pPr>
  </w:style>
  <w:style w:type="paragraph" w:customStyle="1" w:styleId="TableSubhead">
    <w:name w:val="_Table Subhead"/>
    <w:basedOn w:val="TableHeading"/>
    <w:qFormat/>
    <w:rsid w:val="00681D48"/>
    <w:pPr>
      <w:spacing w:before="60"/>
    </w:pPr>
    <w:rPr>
      <w:color w:val="53565A"/>
    </w:rPr>
  </w:style>
  <w:style w:type="paragraph" w:customStyle="1" w:styleId="TableColumnHead">
    <w:name w:val="_Table Column Head"/>
    <w:basedOn w:val="Table"/>
    <w:qFormat/>
    <w:rsid w:val="00681D48"/>
    <w:rPr>
      <w:b/>
    </w:rPr>
  </w:style>
  <w:style w:type="character" w:customStyle="1" w:styleId="BodyBoldCharacter">
    <w:name w:val="_Body Bold Character"/>
    <w:qFormat/>
    <w:rsid w:val="00681D48"/>
    <w:rPr>
      <w:b/>
      <w:color w:val="auto"/>
    </w:rPr>
  </w:style>
  <w:style w:type="paragraph" w:customStyle="1" w:styleId="NoNumberHead1-Grey18pt">
    <w:name w:val="_No Number Head 1 - Grey 18pt"/>
    <w:basedOn w:val="Body"/>
    <w:next w:val="Body"/>
    <w:semiHidden/>
    <w:rsid w:val="000E2B39"/>
    <w:pPr>
      <w:keepNext/>
      <w:pageBreakBefore/>
      <w:pBdr>
        <w:top w:val="single" w:sz="4" w:space="1" w:color="auto"/>
        <w:bottom w:val="single" w:sz="4" w:space="1" w:color="auto"/>
      </w:pBdr>
    </w:pPr>
    <w:rPr>
      <w:rFonts w:ascii="Arial Black" w:hAnsi="Arial Black"/>
      <w:b/>
      <w:caps/>
      <w:color w:val="53565A"/>
      <w:sz w:val="36"/>
    </w:rPr>
  </w:style>
  <w:style w:type="character" w:customStyle="1" w:styleId="InstructionsGreencharacter">
    <w:name w:val="_Instructions Green character"/>
    <w:qFormat/>
    <w:rsid w:val="00681D48"/>
    <w:rPr>
      <w:bdr w:val="none" w:sz="0" w:space="0" w:color="auto"/>
      <w:shd w:val="clear" w:color="auto" w:fill="92D050"/>
    </w:rPr>
  </w:style>
  <w:style w:type="character" w:customStyle="1" w:styleId="InstructionsYellowcharacter">
    <w:name w:val="_Instructions Yellow character"/>
    <w:qFormat/>
    <w:rsid w:val="00681D48"/>
    <w:rPr>
      <w:color w:val="FF0000"/>
      <w:bdr w:val="none" w:sz="0" w:space="0" w:color="auto"/>
      <w:shd w:val="clear" w:color="auto" w:fill="FFFF00"/>
    </w:rPr>
  </w:style>
  <w:style w:type="character" w:customStyle="1" w:styleId="MergeFieldRedCharacter">
    <w:name w:val="_Merge Field Red Character"/>
    <w:qFormat/>
    <w:rsid w:val="00681D48"/>
    <w:rPr>
      <w:color w:val="FF0000"/>
      <w:sz w:val="12"/>
      <w:szCs w:val="12"/>
    </w:rPr>
  </w:style>
  <w:style w:type="paragraph" w:styleId="ListNumber2">
    <w:name w:val="List Number 2"/>
    <w:basedOn w:val="Normal"/>
    <w:uiPriority w:val="99"/>
    <w:semiHidden/>
    <w:unhideWhenUsed/>
    <w:rsid w:val="00681D48"/>
    <w:pPr>
      <w:numPr>
        <w:numId w:val="9"/>
      </w:numPr>
      <w:spacing w:before="80" w:after="80"/>
      <w:contextualSpacing/>
    </w:pPr>
    <w:rPr>
      <w:rFonts w:eastAsia="MS Mincho"/>
      <w:sz w:val="20"/>
      <w:szCs w:val="24"/>
      <w:lang w:val="en-US"/>
    </w:rPr>
  </w:style>
  <w:style w:type="paragraph" w:styleId="ListParagraph">
    <w:name w:val="List Paragraph"/>
    <w:basedOn w:val="Normal"/>
    <w:uiPriority w:val="34"/>
    <w:qFormat/>
    <w:rsid w:val="00681D48"/>
    <w:pPr>
      <w:spacing w:before="80" w:after="80"/>
      <w:ind w:left="720"/>
      <w:contextualSpacing/>
    </w:pPr>
    <w:rPr>
      <w:rFonts w:eastAsia="MS Mincho"/>
      <w:sz w:val="20"/>
      <w:szCs w:val="24"/>
      <w:lang w:val="en-US"/>
    </w:rPr>
  </w:style>
  <w:style w:type="paragraph" w:customStyle="1" w:styleId="BodyParaNumbera">
    <w:name w:val="_Body Para Number a"/>
    <w:aliases w:val="b,c"/>
    <w:basedOn w:val="Body"/>
    <w:qFormat/>
    <w:rsid w:val="000E19E5"/>
    <w:pPr>
      <w:numPr>
        <w:numId w:val="11"/>
      </w:numPr>
    </w:pPr>
  </w:style>
  <w:style w:type="paragraph" w:customStyle="1" w:styleId="BodyIndentParaNumberi">
    <w:name w:val="_Body Indent Para Number i"/>
    <w:aliases w:val="ii,iii"/>
    <w:basedOn w:val="Body"/>
    <w:qFormat/>
    <w:rsid w:val="007462E6"/>
    <w:pPr>
      <w:numPr>
        <w:numId w:val="12"/>
      </w:numPr>
    </w:pPr>
  </w:style>
  <w:style w:type="paragraph" w:customStyle="1" w:styleId="NoteNumbered">
    <w:name w:val="_Note Numbered"/>
    <w:basedOn w:val="Source"/>
    <w:qFormat/>
    <w:rsid w:val="00EB0063"/>
    <w:pPr>
      <w:numPr>
        <w:numId w:val="21"/>
      </w:numPr>
      <w:spacing w:after="0"/>
    </w:pPr>
  </w:style>
  <w:style w:type="paragraph" w:customStyle="1" w:styleId="AgreementNumber">
    <w:name w:val="_Agreement Number"/>
    <w:basedOn w:val="Body"/>
    <w:next w:val="Agreementtagline"/>
    <w:qFormat/>
    <w:rsid w:val="006B5054"/>
    <w:pPr>
      <w:spacing w:after="0"/>
    </w:pPr>
    <w:rPr>
      <w:b/>
      <w:color w:val="53565A" w:themeColor="accent1"/>
    </w:rPr>
  </w:style>
  <w:style w:type="paragraph" w:customStyle="1" w:styleId="Agreementtagline">
    <w:name w:val="_Agreement tagline"/>
    <w:basedOn w:val="Body"/>
    <w:next w:val="Body"/>
    <w:qFormat/>
    <w:rsid w:val="006B5054"/>
    <w:pPr>
      <w:spacing w:after="240"/>
    </w:pPr>
    <w:rPr>
      <w:color w:val="53565A" w:themeColor="accent1"/>
    </w:rPr>
  </w:style>
  <w:style w:type="paragraph" w:customStyle="1" w:styleId="BodyIndentParaNumberabc">
    <w:name w:val="_Body Indent Para Number abc"/>
    <w:basedOn w:val="BodyIndentParaNumberi"/>
    <w:qFormat/>
    <w:rsid w:val="00BB34BA"/>
    <w:pPr>
      <w:numPr>
        <w:numId w:val="35"/>
      </w:numPr>
    </w:pPr>
  </w:style>
  <w:style w:type="paragraph" w:customStyle="1" w:styleId="ComputerText">
    <w:name w:val="_ComputerText"/>
    <w:basedOn w:val="Body"/>
    <w:next w:val="Body"/>
    <w:qFormat/>
    <w:rsid w:val="00F36921"/>
    <w:pPr>
      <w:spacing w:before="40" w:after="40" w:line="240" w:lineRule="auto"/>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opbox%20(Right%20Aligned)\Gen-i%20Rebrand\05%20Templates\Word%20template\2010%20Spark%20Digital%20Word%20Template.dotx" TargetMode="External"/></Relationships>
</file>

<file path=word/theme/theme1.xml><?xml version="1.0" encoding="utf-8"?>
<a:theme xmlns:a="http://schemas.openxmlformats.org/drawingml/2006/main" name="RA Theme1">
  <a:themeElements>
    <a:clrScheme name="Spark Digital">
      <a:dk1>
        <a:srgbClr val="000000"/>
      </a:dk1>
      <a:lt1>
        <a:srgbClr val="FFFFFF"/>
      </a:lt1>
      <a:dk2>
        <a:srgbClr val="5F259F"/>
      </a:dk2>
      <a:lt2>
        <a:srgbClr val="D9D9D6"/>
      </a:lt2>
      <a:accent1>
        <a:srgbClr val="53565A"/>
      </a:accent1>
      <a:accent2>
        <a:srgbClr val="0095C8"/>
      </a:accent2>
      <a:accent3>
        <a:srgbClr val="411F70"/>
      </a:accent3>
      <a:accent4>
        <a:srgbClr val="7C69B0"/>
      </a:accent4>
      <a:accent5>
        <a:srgbClr val="B7AED6"/>
      </a:accent5>
      <a:accent6>
        <a:srgbClr val="CCC6E3"/>
      </a:accent6>
      <a:hlink>
        <a:srgbClr val="5F259F"/>
      </a:hlink>
      <a:folHlink>
        <a:srgbClr val="0095C8"/>
      </a:folHlink>
    </a:clrScheme>
    <a:fontScheme name="Spark Digit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solidFill>
            <a:schemeClr val="accent1"/>
          </a:solidFill>
        </a:ln>
      </a:spPr>
      <a:bodyPr rot="0" spcFirstLastPara="0" vertOverflow="overflow" horzOverflow="overflow" vert="horz" wrap="square" lIns="90000" tIns="46800" rIns="90000" bIns="46800" numCol="1" spcCol="0" rtlCol="0" fromWordArt="0" anchor="ctr" anchorCtr="0" forceAA="0" compatLnSpc="1">
        <a:prstTxWarp prst="textNoShape">
          <a:avLst/>
        </a:prstTxWarp>
        <a:noAutofit/>
      </a:bodyPr>
      <a:lstStyle>
        <a:defPPr algn="ctr">
          <a:defRPr sz="1100" b="1"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spcBef>
            <a:spcPts val="600"/>
          </a:spcBef>
          <a:defRPr sz="12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rchive_Email_Date xmlns="42c24306-abb0-4117-a4aa-b8dc9a88650f" xsi:nil="true"/>
    <Business_Owner xmlns="42c24306-abb0-4117-a4aa-b8dc9a88650f">
      <UserInfo>
        <DisplayName>Tabrez Ali</DisplayName>
        <AccountId>1471</AccountId>
        <AccountType/>
      </UserInfo>
    </Business_Owner>
    <Telecom_Document_Site xmlns="42c24306-abb0-4117-a4aa-b8dc9a88650f">Portfolio - Voice &amp; Calling</Telecom_Document_Site>
    <Archive_Date xmlns="42c24306-abb0-4117-a4aa-b8dc9a88650f" xsi:nil="true"/>
    <Business_Activity xmlns="42c24306-abb0-4117-a4aa-b8dc9a88650f">Product development &gt; Planning, management &amp; processes</Business_Activity>
    <Telecom_Status xmlns="42c24306-abb0-4117-a4aa-b8dc9a88650f">Draft</Telecom_Status>
    <System_Status xmlns="42c24306-abb0-4117-a4aa-b8dc9a88650f">Current</System_Status>
    <Active_Period xmlns="42c24306-abb0-4117-a4aa-b8dc9a88650f">2</Active_Period>
    <Business_Group xmlns="42c24306-abb0-4117-a4aa-b8dc9a88650f">
      <UserInfo>
        <DisplayName>bg_01000518</DisplayName>
        <AccountId>1913</AccountId>
        <AccountType/>
      </UserInfo>
    </Business_Group>
    <Record_Type xmlns="42c24306-abb0-4117-a4aa-b8dc9a88650f">Non-archive</Record_Type>
    <Content_Owner xmlns="42c24306-abb0-4117-a4aa-b8dc9a88650f">
      <UserInfo>
        <DisplayName>Nigel Wilson (Props)</DisplayName>
        <AccountId>42</AccountId>
        <AccountType/>
      </UserInfo>
    </Content_Owner>
    <Delete_Date xmlns="42c24306-abb0-4117-a4aa-b8dc9a88650f">2016-08-30T12:00:00+00:00</Delete_Date>
    <Archive_Period xmlns="42c24306-abb0-4117-a4aa-b8dc9a88650f" xsi:nil="true"/>
    <Security_Classification xmlns="42c24306-abb0-4117-a4aa-b8dc9a88650f">;#Internal;#Inherited: True;#;#</Security_Classification>
    <Delete_Email_Date xmlns="42c24306-abb0-4117-a4aa-b8dc9a88650f" xsi:nil="true"/>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fault Document" ma:contentTypeID="0x010100A893D14656E5EF4CAD4C60D52EB54C8800E39440F195B8734EA10B22F9A065050D000BBB5A18DD82464A9DACB0809D1461A9" ma:contentTypeVersion="" ma:contentTypeDescription="Create a new Default Document" ma:contentTypeScope="" ma:versionID="1bc1c4b4f2dd331191a59ada74b73236">
  <xsd:schema xmlns:xsd="http://www.w3.org/2001/XMLSchema" xmlns:p="http://schemas.microsoft.com/office/2006/metadata/properties" xmlns:ns1="http://schemas.microsoft.com/sharepoint/v3" xmlns:ns2="42c24306-abb0-4117-a4aa-b8dc9a88650f" targetNamespace="http://schemas.microsoft.com/office/2006/metadata/properties" ma:root="true" ma:fieldsID="86b2ed74e139a57b12429b29280d5d6d" ns1:_="" ns2:_="">
    <xsd:import namespace="http://schemas.microsoft.com/sharepoint/v3"/>
    <xsd:import namespace="42c24306-abb0-4117-a4aa-b8dc9a88650f"/>
    <xsd:element name="properties">
      <xsd:complexType>
        <xsd:sequence>
          <xsd:element name="documentManagement">
            <xsd:complexType>
              <xsd:all>
                <xsd:element ref="ns1:Comments" minOccurs="0"/>
                <xsd:element ref="ns2:Business_Activity" minOccurs="0"/>
                <xsd:element ref="ns2:Business_Owner" minOccurs="0"/>
                <xsd:element ref="ns2:Business_Group" minOccurs="0"/>
                <xsd:element ref="ns2:Content_Owner" minOccurs="0"/>
                <xsd:element ref="ns2:Security_Classification" minOccurs="0"/>
                <xsd:element ref="ns2:Telecom_Status"/>
                <xsd:element ref="ns2:System_Status" minOccurs="0"/>
                <xsd:element ref="ns2:Telecom_Document_Site" minOccurs="0"/>
                <xsd:element ref="ns2:Record_Type" minOccurs="0"/>
                <xsd:element ref="ns2:Active_Period" minOccurs="0"/>
                <xsd:element ref="ns2:Delete_Date" minOccurs="0"/>
                <xsd:element ref="ns2:Delete_Email_Date" minOccurs="0"/>
                <xsd:element ref="ns2:Archive_Period" minOccurs="0"/>
                <xsd:element ref="ns2:Archive_Date" minOccurs="0"/>
                <xsd:element ref="ns2:Archive_Email_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Comments" ma:internalName="Comments">
      <xsd:simpleType>
        <xsd:restriction base="dms:Note"/>
      </xsd:simpleType>
    </xsd:element>
  </xsd:schema>
  <xsd:schema xmlns:xsd="http://www.w3.org/2001/XMLSchema" xmlns:dms="http://schemas.microsoft.com/office/2006/documentManagement/types" targetNamespace="42c24306-abb0-4117-a4aa-b8dc9a88650f" elementFormDefault="qualified">
    <xsd:import namespace="http://schemas.microsoft.com/office/2006/documentManagement/types"/>
    <xsd:element name="Business_Activity" ma:index="9" nillable="true" ma:displayName="Business Activity" ma:default="" ma:description="The business activities/functions that the site collection relates to." ma:hidden="true" ma:internalName="Business_Activity">
      <xsd:simpleType>
        <xsd:restriction base="dms:Text">
          <xsd:maxLength value="255"/>
        </xsd:restriction>
      </xsd:simpleType>
    </xsd:element>
    <xsd:element name="Business_Owner" ma:index="10" nillable="true" ma:displayName="Business Owner" ma:default="0" ma:description="" ma:hidden="true" ma:list="UserInfo" ma:internalName="Business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_Group" ma:index="11" nillable="true" ma:displayName="Business Group" ma:default="0" ma:description="Indicates Business Group of the Business Owner." ma:hidden="true" ma:list="UserInfo" ma:internalName="Business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Owner" ma:index="12" nillable="true" ma:displayName="Content Owner" ma:default="0" ma:description="" ma:list="UserInfo" ma:internalName="Content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Classification" ma:index="13" nillable="true" ma:displayName="Security Classification" ma:description="A security classification held over the content item." ma:hidden="true" ma:internalName="Security_Classification">
      <xsd:simpleType>
        <xsd:restriction base="dms:Unknown"/>
      </xsd:simpleType>
    </xsd:element>
    <xsd:element name="Telecom_Status" ma:index="14" ma:displayName="Telecom Status" ma:default="Draft" ma:description="Telecom Workflow Status" ma:format="Dropdown" ma:internalName="Telecom_Status">
      <xsd:simpleType>
        <xsd:restriction base="dms:Choice">
          <xsd:enumeration value="Work in progress"/>
          <xsd:enumeration value="Draft"/>
          <xsd:enumeration value="Final"/>
          <xsd:enumeration value="Approved"/>
        </xsd:restriction>
      </xsd:simpleType>
    </xsd:element>
    <xsd:element name="System_Status" ma:index="15" nillable="true" ma:displayName="System Status" ma:default="Current" ma:description="Allows search scopes to be created that include or exclude content according to System Status." ma:format="Dropdown" ma:hidden="true" ma:internalName="System_Status">
      <xsd:simpleType>
        <xsd:restriction base="dms:Choice">
          <xsd:enumeration value="Current"/>
          <xsd:enumeration value="Expired"/>
          <xsd:enumeration value="Archived"/>
        </xsd:restriction>
      </xsd:simpleType>
    </xsd:element>
    <xsd:element name="Telecom_Document_Site" ma:index="16" nillable="true" ma:displayName="Telecom Document Site" ma:default="" ma:description="Site containing this content" ma:hidden="true" ma:internalName="Telecom_Document_Site">
      <xsd:simpleType>
        <xsd:restriction base="dms:Text"/>
      </xsd:simpleType>
    </xsd:element>
    <xsd:element name="Record_Type" ma:index="17" nillable="true" ma:displayName="Record Type" ma:default="Normal" ma:description="The Records Management Strategy Applied to a Document" ma:hidden="true" ma:internalName="Record_Type">
      <xsd:simpleType>
        <xsd:restriction base="dms:Text">
          <xsd:maxLength value="255"/>
        </xsd:restriction>
      </xsd:simpleType>
    </xsd:element>
    <xsd:element name="Active_Period" ma:index="18" nillable="true" ma:displayName="Active Period" ma:decimals="2" ma:description="The time content remains current before it comes up for deletion - according to business and legal needs." ma:hidden="true" ma:internalName="Active_Period">
      <xsd:simpleType>
        <xsd:restriction base="dms:Number"/>
      </xsd:simpleType>
    </xsd:element>
    <xsd:element name="Delete_Date" ma:index="19" nillable="true" ma:displayName="Delete Date" ma:description="Date content is due to be deleted from ECM - alert sent to content owner." ma:format="DateOnly" ma:hidden="true" ma:internalName="Delete_Date">
      <xsd:simpleType>
        <xsd:restriction base="dms:DateTime"/>
      </xsd:simpleType>
    </xsd:element>
    <xsd:element name="Delete_Email_Date" ma:index="20" nillable="true" ma:displayName="Delete Email Date" ma:description="Date the Delete Notification was sent" ma:format="DateOnly" ma:hidden="true" ma:internalName="Delete_Email_Date">
      <xsd:simpleType>
        <xsd:restriction base="dms:DateTime"/>
      </xsd:simpleType>
    </xsd:element>
    <xsd:element name="Archive_Period" ma:index="21" nillable="true" ma:displayName="Archive Period" ma:decimals="2" ma:description="The time content remains in the 'archive' ECM - according to business and legal needs." ma:hidden="true" ma:internalName="Archive_Period">
      <xsd:simpleType>
        <xsd:restriction base="dms:Number"/>
      </xsd:simpleType>
    </xsd:element>
    <xsd:element name="Archive_Date" ma:index="22" nillable="true" ma:displayName="Archive Date" ma:description="Date content is due to be archived." ma:format="DateOnly" ma:hidden="true" ma:internalName="Archive_Date">
      <xsd:simpleType>
        <xsd:restriction base="dms:DateTime"/>
      </xsd:simpleType>
    </xsd:element>
    <xsd:element name="Archive_Email_Date" ma:index="23" nillable="true" ma:displayName="Archive Email Date" ma:description="Date the Archive Notification was sent" ma:format="DateOnly" ma:hidden="true" ma:internalName="Archive_Email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F6F0-486E-447D-8FD8-55F0E6CD8E39}">
  <ds:schemaRefs>
    <ds:schemaRef ds:uri="http://schemas.microsoft.com/sharepoint/v3/contenttype/forms"/>
  </ds:schemaRefs>
</ds:datastoreItem>
</file>

<file path=customXml/itemProps2.xml><?xml version="1.0" encoding="utf-8"?>
<ds:datastoreItem xmlns:ds="http://schemas.openxmlformats.org/officeDocument/2006/customXml" ds:itemID="{22EF0897-1D22-4F6A-8EA8-B98747A7237A}">
  <ds:schemaRefs>
    <ds:schemaRef ds:uri="http://schemas.microsoft.com/office/2006/metadata/properties"/>
    <ds:schemaRef ds:uri="42c24306-abb0-4117-a4aa-b8dc9a88650f"/>
    <ds:schemaRef ds:uri="http://schemas.microsoft.com/sharepoint/v3"/>
  </ds:schemaRefs>
</ds:datastoreItem>
</file>

<file path=customXml/itemProps3.xml><?xml version="1.0" encoding="utf-8"?>
<ds:datastoreItem xmlns:ds="http://schemas.openxmlformats.org/officeDocument/2006/customXml" ds:itemID="{6AC63EF8-49E4-4151-81D2-54290EA14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c24306-abb0-4117-a4aa-b8dc9a8865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7813F8-0130-413E-AA68-9CCD6484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 Spark Digital Word Template.dotx</Template>
  <TotalTime>0</TotalTime>
  <Pages>14</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4</cp:revision>
  <dcterms:created xsi:type="dcterms:W3CDTF">2014-09-01T04:52:00Z</dcterms:created>
  <dcterms:modified xsi:type="dcterms:W3CDTF">2014-09-03T22:32:00Z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0x010100A893D14656E5EF4CAD4C60D52EB54C8800E39440F195B8734EA10B22F9A065050D000BBB5A18DD82464A9DACB0809D1461A9</vt:lpwstr>
  </property>
</Properties>
</file>